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03" w:rsidRPr="00AA0EC4" w:rsidRDefault="00B36303" w:rsidP="00B36303">
      <w:pPr>
        <w:pStyle w:val="Nagwek1"/>
      </w:pPr>
      <w:r>
        <w:t>Protokół ze spotkania szkoleniowego Zastępców Naczelnego Rzecznika Odpowiedzialności Zawodowej w Naczelnej Izbie Lekarskiej</w:t>
      </w:r>
      <w:r w:rsidR="000F6AE4">
        <w:t xml:space="preserve"> w dniu 16 stycznia 2015 r.</w:t>
      </w:r>
    </w:p>
    <w:p w:rsidR="00B36303" w:rsidRDefault="00B36303" w:rsidP="00B3630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F6AE4" w:rsidRDefault="000F6AE4" w:rsidP="00DF25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16 stycznia 2015 r. w siedzibie Naczelnej Izby Lekarskiej odbyło się spotkanie szkoleniowe dla Zastępców Naczelnego Rzecznika Odpowiedzialności Zawodowej. </w:t>
      </w:r>
    </w:p>
    <w:p w:rsidR="00B36303" w:rsidRPr="00DF25D9" w:rsidRDefault="00B401DB" w:rsidP="00DF25D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Prowadzący Prokurator Andrzej Jóźwiak zwrócił uwagę, iż o</w:t>
      </w:r>
      <w:r w:rsidR="00B36303" w:rsidRPr="00DF25D9">
        <w:rPr>
          <w:sz w:val="24"/>
          <w:szCs w:val="24"/>
        </w:rPr>
        <w:t>d 1 lipca 2015</w:t>
      </w:r>
      <w:r w:rsidR="000F6AE4">
        <w:rPr>
          <w:sz w:val="24"/>
          <w:szCs w:val="24"/>
        </w:rPr>
        <w:t xml:space="preserve"> </w:t>
      </w:r>
      <w:r w:rsidR="00B36303" w:rsidRPr="00DF25D9">
        <w:rPr>
          <w:sz w:val="24"/>
          <w:szCs w:val="24"/>
        </w:rPr>
        <w:t xml:space="preserve">r. wchodzi w życie nowelizacja kodeksu postępowania karnego, co wiąże się ze zmianą niektórych przepisów o postępowaniu </w:t>
      </w:r>
      <w:r>
        <w:rPr>
          <w:sz w:val="24"/>
          <w:szCs w:val="24"/>
        </w:rPr>
        <w:t>w przedmiocie odpowiedzialności zawodowej lekarzy</w:t>
      </w:r>
      <w:r w:rsidR="00B36303" w:rsidRPr="00DF25D9">
        <w:rPr>
          <w:sz w:val="24"/>
          <w:szCs w:val="24"/>
        </w:rPr>
        <w:t xml:space="preserve">. </w:t>
      </w:r>
      <w:r w:rsidR="00B36303" w:rsidRPr="00DF25D9">
        <w:rPr>
          <w:rFonts w:cs="Times New Roman"/>
          <w:sz w:val="24"/>
          <w:szCs w:val="24"/>
        </w:rPr>
        <w:t>25 października 2013</w:t>
      </w:r>
      <w:r w:rsidR="000F6AE4">
        <w:rPr>
          <w:rFonts w:cs="Times New Roman"/>
          <w:sz w:val="24"/>
          <w:szCs w:val="24"/>
        </w:rPr>
        <w:t xml:space="preserve"> </w:t>
      </w:r>
      <w:r w:rsidR="00B36303" w:rsidRPr="00DF25D9">
        <w:rPr>
          <w:rFonts w:cs="Times New Roman"/>
          <w:sz w:val="24"/>
          <w:szCs w:val="24"/>
        </w:rPr>
        <w:t>r. uchwalono ustawę o zmiani</w:t>
      </w:r>
      <w:r w:rsidR="000F6AE4">
        <w:rPr>
          <w:rFonts w:cs="Times New Roman"/>
          <w:sz w:val="24"/>
          <w:szCs w:val="24"/>
        </w:rPr>
        <w:t xml:space="preserve">e kodeksu postępowania karnego. </w:t>
      </w:r>
      <w:r w:rsidR="00B36303" w:rsidRPr="00DF25D9">
        <w:rPr>
          <w:rFonts w:cs="Times New Roman"/>
          <w:sz w:val="24"/>
          <w:szCs w:val="24"/>
        </w:rPr>
        <w:t xml:space="preserve">Zmiany wiążą się z koniecznością zmiany myślenia, metodyki działań w postępowaniu </w:t>
      </w:r>
      <w:r>
        <w:rPr>
          <w:rFonts w:cs="Times New Roman"/>
          <w:sz w:val="24"/>
          <w:szCs w:val="24"/>
        </w:rPr>
        <w:t xml:space="preserve">w przedmiocie odpowiedzialności zawodowej lekarzy. </w:t>
      </w:r>
    </w:p>
    <w:p w:rsidR="00B36303" w:rsidRPr="00DF25D9" w:rsidRDefault="00B36303" w:rsidP="00DF25D9">
      <w:pPr>
        <w:spacing w:line="360" w:lineRule="auto"/>
        <w:jc w:val="both"/>
        <w:rPr>
          <w:rFonts w:cs="Times New Roman"/>
          <w:sz w:val="24"/>
          <w:szCs w:val="24"/>
        </w:rPr>
      </w:pPr>
      <w:r w:rsidRPr="00DF25D9">
        <w:rPr>
          <w:rFonts w:cs="Times New Roman"/>
          <w:sz w:val="24"/>
          <w:szCs w:val="24"/>
        </w:rPr>
        <w:t xml:space="preserve">Warta uwagi jest zmiana art. 112 pkt. 1 ustawy o izbach lekarskich: </w:t>
      </w:r>
      <w:r w:rsidRPr="00DF25D9">
        <w:rPr>
          <w:rFonts w:cs="Times New Roman"/>
          <w:i/>
          <w:sz w:val="24"/>
          <w:szCs w:val="24"/>
        </w:rPr>
        <w:t xml:space="preserve">„W sprawach nieuregulowanych w ustawie do postępowania w przedmiocie odpowiedzialności zawodowej stosuje się odpowiednio przepisy: </w:t>
      </w:r>
      <w:r w:rsidRPr="00DF25D9">
        <w:rPr>
          <w:rFonts w:cs="Times New Roman"/>
          <w:i/>
          <w:iCs/>
          <w:sz w:val="24"/>
          <w:szCs w:val="24"/>
        </w:rPr>
        <w:t>1) ustawy z dnia 6 czerwca 1997</w:t>
      </w:r>
      <w:r w:rsidR="000F6AE4">
        <w:rPr>
          <w:rFonts w:cs="Times New Roman"/>
          <w:i/>
          <w:iCs/>
          <w:sz w:val="24"/>
          <w:szCs w:val="24"/>
        </w:rPr>
        <w:t xml:space="preserve"> </w:t>
      </w:r>
      <w:r w:rsidRPr="00DF25D9">
        <w:rPr>
          <w:rFonts w:cs="Times New Roman"/>
          <w:i/>
          <w:iCs/>
          <w:sz w:val="24"/>
          <w:szCs w:val="24"/>
        </w:rPr>
        <w:t xml:space="preserve"> r. – Kodeks postępowania karnego dotyczące postępowania uproszczonego; nie stosuje się przepisów o oskarżycielu prywatnym, powodzie cywilnym, przedstawicielu społecznym, o postępowaniu przygotowawczym oraz środkach przymusu, z wyjątkiem przepisów o karze pieniężnej; </w:t>
      </w:r>
      <w:r w:rsidRPr="00DF25D9">
        <w:rPr>
          <w:rFonts w:cs="Times New Roman"/>
          <w:i/>
          <w:sz w:val="24"/>
          <w:szCs w:val="24"/>
        </w:rPr>
        <w:t xml:space="preserve">2) rozdziałów </w:t>
      </w:r>
      <w:proofErr w:type="spellStart"/>
      <w:r w:rsidRPr="00DF25D9">
        <w:rPr>
          <w:rFonts w:cs="Times New Roman"/>
          <w:i/>
          <w:sz w:val="24"/>
          <w:szCs w:val="24"/>
        </w:rPr>
        <w:t>I–III</w:t>
      </w:r>
      <w:proofErr w:type="spellEnd"/>
      <w:r w:rsidRPr="00DF25D9">
        <w:rPr>
          <w:rFonts w:cs="Times New Roman"/>
          <w:i/>
          <w:sz w:val="24"/>
          <w:szCs w:val="24"/>
        </w:rPr>
        <w:t xml:space="preserve"> i art. 53 ustawy z dnia 6 czerwca 1997 r. – Kodeks karny.” </w:t>
      </w:r>
      <w:r w:rsidRPr="00DF25D9">
        <w:rPr>
          <w:rFonts w:cs="Times New Roman"/>
          <w:sz w:val="24"/>
          <w:szCs w:val="24"/>
        </w:rPr>
        <w:t>– od 1 lipca 2015</w:t>
      </w:r>
      <w:r w:rsidR="000F6AE4">
        <w:rPr>
          <w:rFonts w:cs="Times New Roman"/>
          <w:sz w:val="24"/>
          <w:szCs w:val="24"/>
        </w:rPr>
        <w:t xml:space="preserve"> </w:t>
      </w:r>
      <w:r w:rsidRPr="00DF25D9">
        <w:rPr>
          <w:rFonts w:cs="Times New Roman"/>
          <w:sz w:val="24"/>
          <w:szCs w:val="24"/>
        </w:rPr>
        <w:t xml:space="preserve">r. przepis ten traci podpunkt 2 i zmienia się brzmienie podpunktu 1: </w:t>
      </w:r>
      <w:r w:rsidRPr="00DF25D9">
        <w:rPr>
          <w:rFonts w:cs="Times New Roman"/>
          <w:i/>
          <w:sz w:val="24"/>
          <w:szCs w:val="24"/>
        </w:rPr>
        <w:t>„</w:t>
      </w:r>
      <w:r w:rsidRPr="00DF25D9">
        <w:rPr>
          <w:rFonts w:cs="Times New Roman"/>
          <w:bCs/>
          <w:i/>
          <w:sz w:val="24"/>
          <w:szCs w:val="24"/>
        </w:rPr>
        <w:t>ustawy z dnia 6 czerwca 1997 r. – Kodeks postępowania karnego; nie stosuje się przepisów o oskarżycielu prywatnym, powodzie cywilnym, przedstawicielu społecznym, o postępowaniu przygotowawczym oraz środkach przymusu, z wyjątkiem przepisów o karze pieniężnej.”</w:t>
      </w:r>
      <w:r w:rsidRPr="00DF25D9">
        <w:rPr>
          <w:rFonts w:cs="Times New Roman"/>
          <w:sz w:val="24"/>
          <w:szCs w:val="24"/>
        </w:rPr>
        <w:t xml:space="preserve"> </w:t>
      </w:r>
    </w:p>
    <w:p w:rsidR="000F6AE4" w:rsidRDefault="00B36303" w:rsidP="00AD442B">
      <w:pPr>
        <w:spacing w:line="360" w:lineRule="auto"/>
        <w:jc w:val="both"/>
        <w:rPr>
          <w:sz w:val="24"/>
          <w:szCs w:val="24"/>
        </w:rPr>
      </w:pPr>
      <w:r w:rsidRPr="00DF25D9">
        <w:rPr>
          <w:rFonts w:cs="Times New Roman"/>
          <w:sz w:val="24"/>
          <w:szCs w:val="24"/>
        </w:rPr>
        <w:t>Wszystkich zmian w kodeksie postępowania karnego jest 286</w:t>
      </w:r>
      <w:r w:rsidRPr="00DF25D9">
        <w:rPr>
          <w:sz w:val="24"/>
          <w:szCs w:val="24"/>
        </w:rPr>
        <w:t xml:space="preserve">. </w:t>
      </w:r>
      <w:r w:rsidRPr="00DF25D9">
        <w:rPr>
          <w:rFonts w:cs="Times New Roman"/>
          <w:sz w:val="24"/>
          <w:szCs w:val="24"/>
        </w:rPr>
        <w:t>W 2015</w:t>
      </w:r>
      <w:r w:rsidR="00362F47">
        <w:rPr>
          <w:rFonts w:cs="Times New Roman"/>
          <w:sz w:val="24"/>
          <w:szCs w:val="24"/>
        </w:rPr>
        <w:t xml:space="preserve"> </w:t>
      </w:r>
      <w:r w:rsidRPr="00DF25D9">
        <w:rPr>
          <w:rFonts w:cs="Times New Roman"/>
          <w:sz w:val="24"/>
          <w:szCs w:val="24"/>
        </w:rPr>
        <w:t xml:space="preserve">r. wchodzi zasada </w:t>
      </w:r>
      <w:r w:rsidR="00B401DB">
        <w:rPr>
          <w:rFonts w:cs="Times New Roman"/>
          <w:sz w:val="24"/>
          <w:szCs w:val="24"/>
        </w:rPr>
        <w:t>kontradyktoryjności</w:t>
      </w:r>
      <w:r w:rsidRPr="00DF25D9">
        <w:rPr>
          <w:rFonts w:cs="Times New Roman"/>
          <w:sz w:val="24"/>
          <w:szCs w:val="24"/>
        </w:rPr>
        <w:t>, czyli w skrócie rewolucja procedury. Dotychczas – od 1997</w:t>
      </w:r>
      <w:r w:rsidR="000F6AE4">
        <w:rPr>
          <w:rFonts w:cs="Times New Roman"/>
          <w:sz w:val="24"/>
          <w:szCs w:val="24"/>
        </w:rPr>
        <w:t xml:space="preserve"> </w:t>
      </w:r>
      <w:r w:rsidRPr="00DF25D9">
        <w:rPr>
          <w:rFonts w:cs="Times New Roman"/>
          <w:sz w:val="24"/>
          <w:szCs w:val="24"/>
        </w:rPr>
        <w:t xml:space="preserve">r. – obowiązywał w Polsce </w:t>
      </w:r>
      <w:r w:rsidR="00B401DB">
        <w:rPr>
          <w:rFonts w:cs="Times New Roman"/>
          <w:sz w:val="24"/>
          <w:szCs w:val="24"/>
        </w:rPr>
        <w:t>„radziecki”</w:t>
      </w:r>
      <w:r w:rsidRPr="00DF25D9">
        <w:rPr>
          <w:rFonts w:cs="Times New Roman"/>
          <w:sz w:val="24"/>
          <w:szCs w:val="24"/>
        </w:rPr>
        <w:t xml:space="preserve"> model postępowania karnego, 1 lipca 2015</w:t>
      </w:r>
      <w:r w:rsidR="000F6AE4">
        <w:rPr>
          <w:rFonts w:cs="Times New Roman"/>
          <w:sz w:val="24"/>
          <w:szCs w:val="24"/>
        </w:rPr>
        <w:t xml:space="preserve"> </w:t>
      </w:r>
      <w:r w:rsidRPr="00DF25D9">
        <w:rPr>
          <w:rFonts w:cs="Times New Roman"/>
          <w:sz w:val="24"/>
          <w:szCs w:val="24"/>
        </w:rPr>
        <w:t xml:space="preserve">r. będzie obowiązywał model quasi amerykański. Ideą tej regulacji jest wcześniej wspomniana zasada </w:t>
      </w:r>
      <w:r w:rsidR="00B401DB">
        <w:rPr>
          <w:rFonts w:cs="Times New Roman"/>
          <w:sz w:val="24"/>
          <w:szCs w:val="24"/>
        </w:rPr>
        <w:t xml:space="preserve">kontradyktoryjność </w:t>
      </w:r>
      <w:r w:rsidRPr="00DF25D9">
        <w:rPr>
          <w:rFonts w:cs="Times New Roman"/>
          <w:sz w:val="24"/>
          <w:szCs w:val="24"/>
        </w:rPr>
        <w:t xml:space="preserve"> czyli nasilenie sporu między stronami – tutaj rzecznikiem a obwinionym, natomiast Sąd</w:t>
      </w:r>
      <w:r w:rsidR="000F6AE4">
        <w:rPr>
          <w:rFonts w:cs="Times New Roman"/>
          <w:sz w:val="24"/>
          <w:szCs w:val="24"/>
        </w:rPr>
        <w:t xml:space="preserve"> będzie tylko „pilnował porząd</w:t>
      </w:r>
      <w:r w:rsidR="00AD442B">
        <w:rPr>
          <w:rFonts w:cs="Times New Roman"/>
          <w:sz w:val="24"/>
          <w:szCs w:val="24"/>
        </w:rPr>
        <w:t>k</w:t>
      </w:r>
      <w:r w:rsidR="000F6AE4">
        <w:rPr>
          <w:rFonts w:cs="Times New Roman"/>
          <w:sz w:val="24"/>
          <w:szCs w:val="24"/>
        </w:rPr>
        <w:t>u</w:t>
      </w:r>
      <w:r w:rsidRPr="00DF25D9">
        <w:rPr>
          <w:rFonts w:cs="Times New Roman"/>
          <w:sz w:val="24"/>
          <w:szCs w:val="24"/>
        </w:rPr>
        <w:t xml:space="preserve"> na sali”</w:t>
      </w:r>
      <w:r w:rsidRPr="00DF25D9">
        <w:rPr>
          <w:sz w:val="24"/>
          <w:szCs w:val="24"/>
        </w:rPr>
        <w:t xml:space="preserve">. </w:t>
      </w:r>
      <w:r w:rsidRPr="00DF25D9">
        <w:rPr>
          <w:rFonts w:cs="Times New Roman"/>
          <w:sz w:val="24"/>
          <w:szCs w:val="24"/>
        </w:rPr>
        <w:t xml:space="preserve">Drugą stronę w postępowaniu najczęściej będą reprezentowali profesjonalni prawnicy i de facto rzecznik będzie spierał się z </w:t>
      </w:r>
      <w:r w:rsidRPr="00DF25D9">
        <w:rPr>
          <w:rFonts w:cs="Times New Roman"/>
          <w:sz w:val="24"/>
          <w:szCs w:val="24"/>
        </w:rPr>
        <w:lastRenderedPageBreak/>
        <w:t xml:space="preserve">nimi, dlatego wobec nowych przepisów rzecznik będzie musiał mieć </w:t>
      </w:r>
      <w:r w:rsidR="00AD442B">
        <w:rPr>
          <w:rFonts w:cs="Times New Roman"/>
          <w:sz w:val="24"/>
          <w:szCs w:val="24"/>
        </w:rPr>
        <w:t xml:space="preserve">dobrze </w:t>
      </w:r>
      <w:r w:rsidRPr="00DF25D9">
        <w:rPr>
          <w:rFonts w:cs="Times New Roman"/>
          <w:sz w:val="24"/>
          <w:szCs w:val="24"/>
        </w:rPr>
        <w:t xml:space="preserve">przygotowaną taktykę. W modelu </w:t>
      </w:r>
      <w:r w:rsidR="00B401DB">
        <w:rPr>
          <w:rFonts w:cs="Times New Roman"/>
          <w:sz w:val="24"/>
          <w:szCs w:val="24"/>
        </w:rPr>
        <w:t>„</w:t>
      </w:r>
      <w:r w:rsidRPr="00DF25D9">
        <w:rPr>
          <w:rFonts w:cs="Times New Roman"/>
          <w:sz w:val="24"/>
          <w:szCs w:val="24"/>
        </w:rPr>
        <w:t>amerykańskim</w:t>
      </w:r>
      <w:r w:rsidR="00B401DB">
        <w:rPr>
          <w:rFonts w:cs="Times New Roman"/>
          <w:sz w:val="24"/>
          <w:szCs w:val="24"/>
        </w:rPr>
        <w:t>”</w:t>
      </w:r>
      <w:r w:rsidRPr="00DF25D9">
        <w:rPr>
          <w:rFonts w:cs="Times New Roman"/>
          <w:sz w:val="24"/>
          <w:szCs w:val="24"/>
        </w:rPr>
        <w:t xml:space="preserve">, spośród wszystkich spraw karnych tylko 10% to spory na sali sądowej a w 90% jest to ugodowe załatwianie sprawy – to wynika z tradycji postępowania amerykańskiego, w Polsce takiej tradycji </w:t>
      </w:r>
      <w:r w:rsidR="00B401DB">
        <w:rPr>
          <w:rFonts w:cs="Times New Roman"/>
          <w:sz w:val="24"/>
          <w:szCs w:val="24"/>
        </w:rPr>
        <w:t xml:space="preserve">dotąd </w:t>
      </w:r>
      <w:r w:rsidRPr="00DF25D9">
        <w:rPr>
          <w:rFonts w:cs="Times New Roman"/>
          <w:sz w:val="24"/>
          <w:szCs w:val="24"/>
        </w:rPr>
        <w:t xml:space="preserve">nie </w:t>
      </w:r>
      <w:r w:rsidR="00B401DB">
        <w:rPr>
          <w:rFonts w:cs="Times New Roman"/>
          <w:sz w:val="24"/>
          <w:szCs w:val="24"/>
        </w:rPr>
        <w:t>było</w:t>
      </w:r>
      <w:r w:rsidRPr="00DF25D9">
        <w:rPr>
          <w:rFonts w:cs="Times New Roman"/>
          <w:sz w:val="24"/>
          <w:szCs w:val="24"/>
        </w:rPr>
        <w:t xml:space="preserve"> i nie mamy pewności jak</w:t>
      </w:r>
      <w:r w:rsidR="00B401DB">
        <w:rPr>
          <w:rFonts w:cs="Times New Roman"/>
          <w:sz w:val="24"/>
          <w:szCs w:val="24"/>
        </w:rPr>
        <w:t xml:space="preserve"> ten</w:t>
      </w:r>
      <w:r w:rsidRPr="00DF25D9">
        <w:rPr>
          <w:rFonts w:cs="Times New Roman"/>
          <w:sz w:val="24"/>
          <w:szCs w:val="24"/>
        </w:rPr>
        <w:t xml:space="preserve"> model sprawdzi się na naszym gruncie. </w:t>
      </w:r>
    </w:p>
    <w:p w:rsidR="00B36303" w:rsidRPr="00AD442B" w:rsidRDefault="00B36303" w:rsidP="00AD442B">
      <w:pPr>
        <w:spacing w:line="360" w:lineRule="auto"/>
        <w:jc w:val="both"/>
        <w:rPr>
          <w:sz w:val="24"/>
          <w:szCs w:val="24"/>
        </w:rPr>
      </w:pPr>
      <w:r w:rsidRPr="00AD442B">
        <w:rPr>
          <w:sz w:val="24"/>
          <w:szCs w:val="24"/>
        </w:rPr>
        <w:t>Jeśli chodzi o postępowanie dowodowe - obecnie sąd przeprowadza dowody</w:t>
      </w:r>
      <w:r w:rsidR="00B401DB">
        <w:rPr>
          <w:sz w:val="24"/>
          <w:szCs w:val="24"/>
        </w:rPr>
        <w:t>,</w:t>
      </w:r>
      <w:r w:rsidRPr="00AD442B">
        <w:rPr>
          <w:sz w:val="24"/>
          <w:szCs w:val="24"/>
        </w:rPr>
        <w:t xml:space="preserve"> a od 1 lipca 2015</w:t>
      </w:r>
      <w:r w:rsidR="000F6AE4">
        <w:rPr>
          <w:sz w:val="24"/>
          <w:szCs w:val="24"/>
        </w:rPr>
        <w:t xml:space="preserve"> </w:t>
      </w:r>
      <w:r w:rsidRPr="00AD442B">
        <w:rPr>
          <w:sz w:val="24"/>
          <w:szCs w:val="24"/>
        </w:rPr>
        <w:t>r. sąd</w:t>
      </w:r>
      <w:r w:rsidR="00B401DB">
        <w:rPr>
          <w:sz w:val="24"/>
          <w:szCs w:val="24"/>
        </w:rPr>
        <w:t xml:space="preserve"> nie będzie mógł już tego robić. T</w:t>
      </w:r>
      <w:r w:rsidRPr="00AD442B">
        <w:rPr>
          <w:sz w:val="24"/>
          <w:szCs w:val="24"/>
        </w:rPr>
        <w:t xml:space="preserve">o </w:t>
      </w:r>
      <w:r w:rsidR="000F6AE4">
        <w:rPr>
          <w:sz w:val="24"/>
          <w:szCs w:val="24"/>
        </w:rPr>
        <w:t xml:space="preserve">na </w:t>
      </w:r>
      <w:r w:rsidRPr="00AD442B">
        <w:rPr>
          <w:sz w:val="24"/>
          <w:szCs w:val="24"/>
        </w:rPr>
        <w:t>rzecznik</w:t>
      </w:r>
      <w:r w:rsidR="000F6AE4">
        <w:rPr>
          <w:sz w:val="24"/>
          <w:szCs w:val="24"/>
        </w:rPr>
        <w:t xml:space="preserve">u </w:t>
      </w:r>
      <w:r w:rsidR="00B401DB">
        <w:rPr>
          <w:sz w:val="24"/>
          <w:szCs w:val="24"/>
        </w:rPr>
        <w:t xml:space="preserve">będzie </w:t>
      </w:r>
      <w:r w:rsidR="000F6AE4">
        <w:rPr>
          <w:sz w:val="24"/>
          <w:szCs w:val="24"/>
        </w:rPr>
        <w:t>spoczywa</w:t>
      </w:r>
      <w:r w:rsidR="00B401DB">
        <w:rPr>
          <w:sz w:val="24"/>
          <w:szCs w:val="24"/>
        </w:rPr>
        <w:t>ł</w:t>
      </w:r>
      <w:r w:rsidR="000F6AE4">
        <w:rPr>
          <w:sz w:val="24"/>
          <w:szCs w:val="24"/>
        </w:rPr>
        <w:t xml:space="preserve"> </w:t>
      </w:r>
      <w:r w:rsidRPr="00AD442B">
        <w:rPr>
          <w:sz w:val="24"/>
          <w:szCs w:val="24"/>
        </w:rPr>
        <w:t>obowiązek zebra</w:t>
      </w:r>
      <w:r w:rsidR="000F6AE4">
        <w:rPr>
          <w:sz w:val="24"/>
          <w:szCs w:val="24"/>
        </w:rPr>
        <w:t>nia dowodów i ocena</w:t>
      </w:r>
      <w:r w:rsidRPr="00AD442B">
        <w:rPr>
          <w:sz w:val="24"/>
          <w:szCs w:val="24"/>
        </w:rPr>
        <w:t xml:space="preserve"> czy są one wystarczające do ukarania obwinionego. </w:t>
      </w:r>
    </w:p>
    <w:p w:rsidR="00B36303" w:rsidRPr="00AD442B" w:rsidRDefault="00B36303" w:rsidP="00AD442B">
      <w:pPr>
        <w:spacing w:line="360" w:lineRule="auto"/>
        <w:jc w:val="both"/>
        <w:rPr>
          <w:sz w:val="24"/>
          <w:szCs w:val="24"/>
        </w:rPr>
      </w:pPr>
      <w:r w:rsidRPr="00AD442B">
        <w:rPr>
          <w:sz w:val="24"/>
          <w:szCs w:val="24"/>
        </w:rPr>
        <w:t>Sąd od 1 lipca 2015</w:t>
      </w:r>
      <w:r w:rsidR="000F6AE4">
        <w:rPr>
          <w:sz w:val="24"/>
          <w:szCs w:val="24"/>
        </w:rPr>
        <w:t xml:space="preserve"> </w:t>
      </w:r>
      <w:r w:rsidRPr="00AD442B">
        <w:rPr>
          <w:sz w:val="24"/>
          <w:szCs w:val="24"/>
        </w:rPr>
        <w:t xml:space="preserve">r. nie będzie mógł już przesłuchiwać świadków, nie będzie mógł zadawać pytań. Wyjątkiem od tej zasady będą sytuacje „wyjątkowe”, gdzie i tak sąd będzie musiał uzasadnić, że jest to sytuacja „wyjątkowa”. Postępowanie do momentu </w:t>
      </w:r>
      <w:r w:rsidR="00B401DB">
        <w:rPr>
          <w:sz w:val="24"/>
          <w:szCs w:val="24"/>
        </w:rPr>
        <w:t xml:space="preserve">skierowania </w:t>
      </w:r>
      <w:r w:rsidRPr="00AD442B">
        <w:rPr>
          <w:sz w:val="24"/>
          <w:szCs w:val="24"/>
        </w:rPr>
        <w:t xml:space="preserve">wniosku o ukaranie będzie proste, problemy zaczną się po złożeniu wniosku o ukaranie. Wszystko co w </w:t>
      </w:r>
      <w:r w:rsidR="00AD442B">
        <w:rPr>
          <w:sz w:val="24"/>
          <w:szCs w:val="24"/>
        </w:rPr>
        <w:t>KPK</w:t>
      </w:r>
      <w:r w:rsidRPr="00AD442B">
        <w:rPr>
          <w:sz w:val="24"/>
          <w:szCs w:val="24"/>
        </w:rPr>
        <w:t xml:space="preserve"> dotyczy postępowania przygotowawczego dalej nie będzie obowiązywać w postępowaniu </w:t>
      </w:r>
      <w:r w:rsidR="00B401DB">
        <w:rPr>
          <w:sz w:val="24"/>
          <w:szCs w:val="24"/>
        </w:rPr>
        <w:t>w przedmiocie odpowiedzialności zawodowej lekarzy</w:t>
      </w:r>
      <w:r w:rsidRPr="00AD442B">
        <w:rPr>
          <w:sz w:val="24"/>
          <w:szCs w:val="24"/>
        </w:rPr>
        <w:t xml:space="preserve">. W nowych przepisach jest zmiana odnośnie dowodów – wchodzi w życie zasada „owoców zatrutego drzewa” – te przepisy jednak </w:t>
      </w:r>
      <w:r w:rsidR="000F6AE4">
        <w:rPr>
          <w:sz w:val="24"/>
          <w:szCs w:val="24"/>
        </w:rPr>
        <w:t>znajdują się</w:t>
      </w:r>
      <w:r w:rsidRPr="00AD442B">
        <w:rPr>
          <w:sz w:val="24"/>
          <w:szCs w:val="24"/>
        </w:rPr>
        <w:t xml:space="preserve"> w rozdziale o postępowaniu przygotowawczym</w:t>
      </w:r>
      <w:r w:rsidR="00AD442B">
        <w:rPr>
          <w:sz w:val="24"/>
          <w:szCs w:val="24"/>
        </w:rPr>
        <w:t>.</w:t>
      </w:r>
    </w:p>
    <w:p w:rsidR="00B36303" w:rsidRPr="00AD442B" w:rsidRDefault="00B36303" w:rsidP="00AD442B">
      <w:pPr>
        <w:spacing w:line="360" w:lineRule="auto"/>
        <w:jc w:val="both"/>
        <w:rPr>
          <w:sz w:val="24"/>
          <w:szCs w:val="24"/>
        </w:rPr>
      </w:pPr>
      <w:r w:rsidRPr="00AD442B">
        <w:rPr>
          <w:sz w:val="24"/>
          <w:szCs w:val="24"/>
        </w:rPr>
        <w:t xml:space="preserve">Jeśli mowa o przepisie dotyczącym ważności zawieszenia postępowania </w:t>
      </w:r>
      <w:r w:rsidR="00B401DB">
        <w:rPr>
          <w:sz w:val="24"/>
          <w:szCs w:val="24"/>
        </w:rPr>
        <w:t>w przedmiocie odpowiedzialności zawodowej lekarzy</w:t>
      </w:r>
      <w:r w:rsidRPr="00AD442B">
        <w:rPr>
          <w:sz w:val="24"/>
          <w:szCs w:val="24"/>
        </w:rPr>
        <w:t xml:space="preserve"> do czasu zakończenia postępowania karnego – </w:t>
      </w:r>
      <w:r w:rsidR="00B401DB">
        <w:rPr>
          <w:sz w:val="24"/>
          <w:szCs w:val="24"/>
        </w:rPr>
        <w:t>w tej części nie ma zmian w ustawie o izbach lekarskich</w:t>
      </w:r>
      <w:r w:rsidR="000F6AE4">
        <w:rPr>
          <w:sz w:val="24"/>
          <w:szCs w:val="24"/>
        </w:rPr>
        <w:t>. Dotychczas r</w:t>
      </w:r>
      <w:r w:rsidRPr="00AD442B">
        <w:rPr>
          <w:sz w:val="24"/>
          <w:szCs w:val="24"/>
        </w:rPr>
        <w:t xml:space="preserve">zecznicy </w:t>
      </w:r>
      <w:r w:rsidR="00B401DB">
        <w:rPr>
          <w:sz w:val="24"/>
          <w:szCs w:val="24"/>
        </w:rPr>
        <w:t xml:space="preserve">w niektórych przypadkach </w:t>
      </w:r>
      <w:r w:rsidRPr="00AD442B">
        <w:rPr>
          <w:sz w:val="24"/>
          <w:szCs w:val="24"/>
        </w:rPr>
        <w:t>wzorowali się na akcie oskarżenia prokuratora, teraz – po zmianach – akt oskarżenia będzie miał tylko „suchy” zarzut, nie będzie uzasadnienia a to dla rzeczników oznacza, że nie będą mieli się na czym wzorować. Od 1 lipca 2015</w:t>
      </w:r>
      <w:r w:rsidR="000F6AE4">
        <w:rPr>
          <w:sz w:val="24"/>
          <w:szCs w:val="24"/>
        </w:rPr>
        <w:t xml:space="preserve"> </w:t>
      </w:r>
      <w:r w:rsidRPr="00AD442B">
        <w:rPr>
          <w:sz w:val="24"/>
          <w:szCs w:val="24"/>
        </w:rPr>
        <w:t>r. do aktu oskarżenia będą dołączone wnioski dowodowe -  w związku z tym prokurator nie chcąc udostępniać swojej strategii, nie będzie chciał udostępnić izbie lekarskiej aktu wraz z wnioskami dowodowymi. Izba lekarska praktycznie będzie miała swobodny dostęp do uzasadnienia dopiero po uprawomocnieniu się wyroku sądu powszechnego</w:t>
      </w:r>
      <w:r w:rsidR="00B401DB">
        <w:rPr>
          <w:sz w:val="24"/>
          <w:szCs w:val="24"/>
        </w:rPr>
        <w:t>,</w:t>
      </w:r>
      <w:r w:rsidRPr="00AD442B">
        <w:rPr>
          <w:sz w:val="24"/>
          <w:szCs w:val="24"/>
        </w:rPr>
        <w:t xml:space="preserve"> </w:t>
      </w:r>
      <w:r w:rsidR="00B401DB">
        <w:rPr>
          <w:sz w:val="24"/>
          <w:szCs w:val="24"/>
        </w:rPr>
        <w:t>w którym będzie zawarte już wszystko.</w:t>
      </w:r>
      <w:r w:rsidRPr="00AD442B">
        <w:rPr>
          <w:sz w:val="24"/>
          <w:szCs w:val="24"/>
        </w:rPr>
        <w:t xml:space="preserve"> </w:t>
      </w:r>
      <w:r w:rsidR="00B401DB">
        <w:rPr>
          <w:sz w:val="24"/>
          <w:szCs w:val="24"/>
        </w:rPr>
        <w:t>Niestety nie wiadomo</w:t>
      </w:r>
      <w:r w:rsidRPr="00AD442B">
        <w:rPr>
          <w:sz w:val="24"/>
          <w:szCs w:val="24"/>
        </w:rPr>
        <w:t xml:space="preserve"> ile będzie trwało postępowanie karne. Rzecznik będzie musiał od 1 lipca 2015</w:t>
      </w:r>
      <w:r w:rsidR="000F6AE4">
        <w:rPr>
          <w:sz w:val="24"/>
          <w:szCs w:val="24"/>
        </w:rPr>
        <w:t xml:space="preserve"> </w:t>
      </w:r>
      <w:r w:rsidRPr="00AD442B">
        <w:rPr>
          <w:sz w:val="24"/>
          <w:szCs w:val="24"/>
        </w:rPr>
        <w:t>r. sam wszystko kreować.</w:t>
      </w:r>
    </w:p>
    <w:p w:rsidR="00362F47" w:rsidRDefault="00B36303" w:rsidP="00AD44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42B">
        <w:rPr>
          <w:sz w:val="24"/>
          <w:szCs w:val="24"/>
        </w:rPr>
        <w:t xml:space="preserve">Postępowanie wyjaśniające nie ulegnie zmianie w świetle nowelizacji. </w:t>
      </w:r>
      <w:r w:rsidR="00AD442B">
        <w:rPr>
          <w:sz w:val="24"/>
          <w:szCs w:val="24"/>
        </w:rPr>
        <w:t>Pewne</w:t>
      </w:r>
      <w:r w:rsidRPr="00AD442B">
        <w:rPr>
          <w:sz w:val="24"/>
          <w:szCs w:val="24"/>
        </w:rPr>
        <w:t xml:space="preserve"> zmiany są w przepisach odnośnie odpisów i kserokopii</w:t>
      </w:r>
      <w:r w:rsidR="00B401DB">
        <w:rPr>
          <w:sz w:val="24"/>
          <w:szCs w:val="24"/>
        </w:rPr>
        <w:t xml:space="preserve"> kart akt</w:t>
      </w:r>
      <w:r w:rsidRPr="00AD442B">
        <w:rPr>
          <w:sz w:val="24"/>
          <w:szCs w:val="24"/>
        </w:rPr>
        <w:t xml:space="preserve"> – ale te zmiany nie wpływają na sposób prowadzenia postępowania. Zmiany w zakresie aktu oskarżenia zmieniają się w </w:t>
      </w:r>
      <w:proofErr w:type="spellStart"/>
      <w:r w:rsidRPr="00AD442B">
        <w:rPr>
          <w:sz w:val="24"/>
          <w:szCs w:val="24"/>
        </w:rPr>
        <w:t>kpk</w:t>
      </w:r>
      <w:proofErr w:type="spellEnd"/>
      <w:r w:rsidRPr="00AD442B">
        <w:rPr>
          <w:sz w:val="24"/>
          <w:szCs w:val="24"/>
        </w:rPr>
        <w:t xml:space="preserve">, ale nie </w:t>
      </w:r>
      <w:r w:rsidRPr="00AD442B">
        <w:rPr>
          <w:sz w:val="24"/>
          <w:szCs w:val="24"/>
        </w:rPr>
        <w:lastRenderedPageBreak/>
        <w:t xml:space="preserve">dotyczą te zmiany ustawy o izbach lekarskich. Rzecznicy będą </w:t>
      </w:r>
      <w:r w:rsidR="00B401DB">
        <w:rPr>
          <w:sz w:val="24"/>
          <w:szCs w:val="24"/>
        </w:rPr>
        <w:t>musieli</w:t>
      </w:r>
      <w:r w:rsidRPr="00AD442B">
        <w:rPr>
          <w:sz w:val="24"/>
          <w:szCs w:val="24"/>
        </w:rPr>
        <w:t xml:space="preserve"> pisać uzasadnienia, ponieważ przepisy o formalnych wymogach aktu nie zmieniają się w ustawie o izbach lekarskich. Wobec nowych przepisów sąd nie zwróci akt w celu uzupełnienia dowodów. Jeżeli chodzi o ustalenie terminów rozpraw, od 1 lipca </w:t>
      </w:r>
      <w:r w:rsidR="000F6AE4">
        <w:rPr>
          <w:sz w:val="24"/>
          <w:szCs w:val="24"/>
        </w:rPr>
        <w:t xml:space="preserve">2015 r. </w:t>
      </w:r>
      <w:r w:rsidRPr="00AD442B">
        <w:rPr>
          <w:sz w:val="24"/>
          <w:szCs w:val="24"/>
        </w:rPr>
        <w:t>będzie posiedzenie, które będzie służyć do wyznac</w:t>
      </w:r>
      <w:r w:rsidR="00B401DB">
        <w:rPr>
          <w:sz w:val="24"/>
          <w:szCs w:val="24"/>
        </w:rPr>
        <w:t>zania terminów rozpraw, na które</w:t>
      </w:r>
      <w:r w:rsidRPr="00AD442B">
        <w:rPr>
          <w:sz w:val="24"/>
          <w:szCs w:val="24"/>
        </w:rPr>
        <w:t xml:space="preserve"> sąd </w:t>
      </w:r>
      <w:r w:rsidR="00B401DB">
        <w:rPr>
          <w:sz w:val="24"/>
          <w:szCs w:val="24"/>
        </w:rPr>
        <w:t>wezwie</w:t>
      </w:r>
      <w:r w:rsidRPr="00AD442B">
        <w:rPr>
          <w:sz w:val="24"/>
          <w:szCs w:val="24"/>
        </w:rPr>
        <w:t xml:space="preserve"> rzecznika i pełnomocnika drugiej strony w celu uzgodnienia tych terminów. Według nowych przepisów pierwsza rozprawa musi odbyć się w ciągu 30 dni.  Ważna zmiana to zmiana art. 167 i 168 </w:t>
      </w:r>
      <w:proofErr w:type="spellStart"/>
      <w:r w:rsidRPr="00AD442B">
        <w:rPr>
          <w:sz w:val="24"/>
          <w:szCs w:val="24"/>
        </w:rPr>
        <w:t>kpk</w:t>
      </w:r>
      <w:proofErr w:type="spellEnd"/>
      <w:r w:rsidRPr="00AD442B">
        <w:rPr>
          <w:sz w:val="24"/>
          <w:szCs w:val="24"/>
        </w:rPr>
        <w:t>, ale dotyczy ona stricte postępowania wyjaśniającego: od 1 lipca inicjaty</w:t>
      </w:r>
      <w:r w:rsidR="00B401DB">
        <w:rPr>
          <w:sz w:val="24"/>
          <w:szCs w:val="24"/>
        </w:rPr>
        <w:t>wa dowodowa leży w gestii stron. W</w:t>
      </w:r>
      <w:r w:rsidRPr="00AD442B">
        <w:rPr>
          <w:sz w:val="24"/>
          <w:szCs w:val="24"/>
        </w:rPr>
        <w:t xml:space="preserve"> wyjątkowej sytuacji może przeprowadzić dowód z urzędu sąd (art. 167). Niedopuszczalne jest dopuszczenie dowodu uzyskanego czynem niedozwolonym – owoc zatrutego drzewa (art. 168). Art. 363 dopuszcza przeprowadzenie dowodu z opinii prywatnej. Problem</w:t>
      </w:r>
      <w:r w:rsidR="00B401DB">
        <w:rPr>
          <w:sz w:val="24"/>
          <w:szCs w:val="24"/>
        </w:rPr>
        <w:t>em</w:t>
      </w:r>
      <w:r w:rsidRPr="00AD442B">
        <w:rPr>
          <w:sz w:val="24"/>
          <w:szCs w:val="24"/>
        </w:rPr>
        <w:t xml:space="preserve"> będzie</w:t>
      </w:r>
      <w:r w:rsidR="00B401DB">
        <w:rPr>
          <w:sz w:val="24"/>
          <w:szCs w:val="24"/>
        </w:rPr>
        <w:t>,</w:t>
      </w:r>
      <w:r w:rsidRPr="00AD442B">
        <w:rPr>
          <w:sz w:val="24"/>
          <w:szCs w:val="24"/>
        </w:rPr>
        <w:t xml:space="preserve"> gdy druga strona będzie chciała przesłuchać osobę, która tę opinię wydała, bo nie wiadomo w jakim charakterze – biegły to nie jest, świadek też nie. Niezależnie od środka i granic zaskarżenia, wobec nowych przepisów sąd II instancji będzie mógł rozszerzać postępowanie dowodowe</w:t>
      </w:r>
      <w:r w:rsidR="00EE3A7C" w:rsidRPr="00AD442B">
        <w:rPr>
          <w:sz w:val="24"/>
          <w:szCs w:val="24"/>
        </w:rPr>
        <w:t>.</w:t>
      </w:r>
      <w:r w:rsidR="00DF25D9" w:rsidRPr="00AD442B">
        <w:rPr>
          <w:sz w:val="24"/>
          <w:szCs w:val="24"/>
        </w:rPr>
        <w:t xml:space="preserve"> </w:t>
      </w:r>
      <w:r w:rsidR="00B401DB">
        <w:rPr>
          <w:sz w:val="24"/>
          <w:szCs w:val="24"/>
        </w:rPr>
        <w:t>Pojawia się pytanie c</w:t>
      </w:r>
      <w:r w:rsidR="00DF25D9" w:rsidRPr="00AD442B">
        <w:rPr>
          <w:sz w:val="24"/>
          <w:szCs w:val="24"/>
        </w:rPr>
        <w:t>zy jest możliwa sytuacja</w:t>
      </w:r>
      <w:r w:rsidRPr="00AD442B">
        <w:rPr>
          <w:sz w:val="24"/>
          <w:szCs w:val="24"/>
        </w:rPr>
        <w:t>, że strona nie ma wniosków dowodowych</w:t>
      </w:r>
      <w:r w:rsidR="00B401DB">
        <w:rPr>
          <w:sz w:val="24"/>
          <w:szCs w:val="24"/>
        </w:rPr>
        <w:t>,</w:t>
      </w:r>
      <w:r w:rsidRPr="00AD442B">
        <w:rPr>
          <w:sz w:val="24"/>
          <w:szCs w:val="24"/>
        </w:rPr>
        <w:t xml:space="preserve"> a skła</w:t>
      </w:r>
      <w:r w:rsidR="000F6AE4">
        <w:rPr>
          <w:sz w:val="24"/>
          <w:szCs w:val="24"/>
        </w:rPr>
        <w:t>da wnioski dowodowe dopiero na s</w:t>
      </w:r>
      <w:r w:rsidRPr="00AD442B">
        <w:rPr>
          <w:sz w:val="24"/>
          <w:szCs w:val="24"/>
        </w:rPr>
        <w:t>ali sądowej?</w:t>
      </w:r>
      <w:r w:rsidR="00DF25D9" w:rsidRPr="00AD442B">
        <w:rPr>
          <w:sz w:val="24"/>
          <w:szCs w:val="24"/>
        </w:rPr>
        <w:t xml:space="preserve"> Można</w:t>
      </w:r>
      <w:r w:rsidR="00B401DB">
        <w:rPr>
          <w:sz w:val="24"/>
          <w:szCs w:val="24"/>
        </w:rPr>
        <w:t xml:space="preserve"> będzie</w:t>
      </w:r>
      <w:r w:rsidRPr="00AD442B">
        <w:rPr>
          <w:sz w:val="24"/>
          <w:szCs w:val="24"/>
        </w:rPr>
        <w:t xml:space="preserve"> wejść z dowodem na salę sądową, a wtedy rzecznik </w:t>
      </w:r>
      <w:r w:rsidR="00B401DB">
        <w:rPr>
          <w:sz w:val="24"/>
          <w:szCs w:val="24"/>
        </w:rPr>
        <w:t>wystąpi o</w:t>
      </w:r>
      <w:r w:rsidRPr="00AD442B">
        <w:rPr>
          <w:sz w:val="24"/>
          <w:szCs w:val="24"/>
        </w:rPr>
        <w:t xml:space="preserve"> czas na zapoznanie się i powołanie nowego dowodu np. biegłego.</w:t>
      </w:r>
      <w:r w:rsidR="00DF25D9" w:rsidRPr="00AD442B">
        <w:rPr>
          <w:sz w:val="24"/>
          <w:szCs w:val="24"/>
        </w:rPr>
        <w:t xml:space="preserve"> Istnieje </w:t>
      </w:r>
      <w:r w:rsidRPr="00AD442B">
        <w:rPr>
          <w:sz w:val="24"/>
          <w:szCs w:val="24"/>
        </w:rPr>
        <w:t>rozbieżność między</w:t>
      </w:r>
      <w:r w:rsidR="00DF25D9" w:rsidRPr="00AD442B">
        <w:rPr>
          <w:sz w:val="24"/>
          <w:szCs w:val="24"/>
        </w:rPr>
        <w:t xml:space="preserve"> </w:t>
      </w:r>
      <w:r w:rsidRPr="00AD442B">
        <w:rPr>
          <w:sz w:val="24"/>
          <w:szCs w:val="24"/>
        </w:rPr>
        <w:t xml:space="preserve"> regulaminem </w:t>
      </w:r>
      <w:r w:rsidR="00B401DB">
        <w:rPr>
          <w:sz w:val="24"/>
          <w:szCs w:val="24"/>
        </w:rPr>
        <w:t>wewnętrzn</w:t>
      </w:r>
      <w:r w:rsidR="001D3A17">
        <w:rPr>
          <w:sz w:val="24"/>
          <w:szCs w:val="24"/>
        </w:rPr>
        <w:t>ego</w:t>
      </w:r>
      <w:r w:rsidR="00B401DB">
        <w:rPr>
          <w:sz w:val="24"/>
          <w:szCs w:val="24"/>
        </w:rPr>
        <w:t xml:space="preserve"> urzędowania rzeczników odpowiedzialności zawodowej</w:t>
      </w:r>
      <w:r w:rsidRPr="00AD442B">
        <w:rPr>
          <w:sz w:val="24"/>
          <w:szCs w:val="24"/>
        </w:rPr>
        <w:t xml:space="preserve"> i regulaminem</w:t>
      </w:r>
      <w:r w:rsidR="001D3A17">
        <w:rPr>
          <w:sz w:val="24"/>
          <w:szCs w:val="24"/>
        </w:rPr>
        <w:t xml:space="preserve"> wewnętrznego urzędowania</w:t>
      </w:r>
      <w:r w:rsidRPr="00AD442B">
        <w:rPr>
          <w:sz w:val="24"/>
          <w:szCs w:val="24"/>
        </w:rPr>
        <w:t xml:space="preserve"> sądu. </w:t>
      </w:r>
      <w:r w:rsidR="001D3A17">
        <w:rPr>
          <w:sz w:val="24"/>
          <w:szCs w:val="24"/>
        </w:rPr>
        <w:t>W regulaminie wewnętrznego urzędowania rzeczników istnieje</w:t>
      </w:r>
      <w:r w:rsidRPr="00AD442B">
        <w:rPr>
          <w:sz w:val="24"/>
          <w:szCs w:val="24"/>
        </w:rPr>
        <w:t xml:space="preserve"> obowiązek uczestniczenia w rozprawie, według regulaminu </w:t>
      </w:r>
      <w:r w:rsidR="001D3A17">
        <w:rPr>
          <w:sz w:val="24"/>
          <w:szCs w:val="24"/>
        </w:rPr>
        <w:t xml:space="preserve">wewnętrznego urzędowania </w:t>
      </w:r>
      <w:r w:rsidRPr="00AD442B">
        <w:rPr>
          <w:sz w:val="24"/>
          <w:szCs w:val="24"/>
        </w:rPr>
        <w:t xml:space="preserve">sądu nie ma takiego obowiązku. </w:t>
      </w:r>
      <w:r w:rsidR="001D3A17">
        <w:rPr>
          <w:sz w:val="24"/>
          <w:szCs w:val="24"/>
        </w:rPr>
        <w:t>W świetle zmian w KPK</w:t>
      </w:r>
      <w:r w:rsidRPr="00AD442B">
        <w:rPr>
          <w:sz w:val="24"/>
          <w:szCs w:val="24"/>
        </w:rPr>
        <w:t xml:space="preserve"> regulamin sądu </w:t>
      </w:r>
      <w:r w:rsidR="001D3A17">
        <w:rPr>
          <w:sz w:val="24"/>
          <w:szCs w:val="24"/>
        </w:rPr>
        <w:t>u</w:t>
      </w:r>
      <w:r w:rsidRPr="00AD442B">
        <w:rPr>
          <w:sz w:val="24"/>
          <w:szCs w:val="24"/>
        </w:rPr>
        <w:t>traci moc.</w:t>
      </w:r>
    </w:p>
    <w:p w:rsidR="00B36303" w:rsidRPr="00362F47" w:rsidRDefault="00DF25D9" w:rsidP="00AD44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25D9">
        <w:rPr>
          <w:sz w:val="24"/>
          <w:szCs w:val="24"/>
        </w:rPr>
        <w:t xml:space="preserve">Następnie </w:t>
      </w:r>
      <w:r w:rsidR="001D3A17">
        <w:rPr>
          <w:sz w:val="24"/>
          <w:szCs w:val="24"/>
        </w:rPr>
        <w:t>A. Pogorzelska z działu informatyki NIL przedstawiła informacje dotyczące systemu informatycznego</w:t>
      </w:r>
      <w:r w:rsidRPr="00DF25D9">
        <w:rPr>
          <w:sz w:val="24"/>
          <w:szCs w:val="24"/>
        </w:rPr>
        <w:t xml:space="preserve"> Naczelnej Izby Lekarskiej. </w:t>
      </w:r>
      <w:r w:rsidR="00B36303" w:rsidRPr="00DF25D9">
        <w:rPr>
          <w:rFonts w:cs="Times New Roman"/>
          <w:sz w:val="24"/>
          <w:szCs w:val="24"/>
        </w:rPr>
        <w:t>Jest to przełożenie dokumentacji papierowej na dokumentację elektroniczną</w:t>
      </w:r>
      <w:r w:rsidRPr="00DF25D9">
        <w:rPr>
          <w:sz w:val="24"/>
          <w:szCs w:val="24"/>
        </w:rPr>
        <w:t xml:space="preserve">. </w:t>
      </w:r>
      <w:r w:rsidR="00B36303" w:rsidRPr="00DF25D9">
        <w:rPr>
          <w:rFonts w:cs="Times New Roman"/>
          <w:sz w:val="24"/>
          <w:szCs w:val="24"/>
        </w:rPr>
        <w:t>System jest zgodny z przepisami prawa</w:t>
      </w:r>
      <w:r w:rsidRPr="00DF25D9">
        <w:rPr>
          <w:rFonts w:cs="Times New Roman"/>
          <w:sz w:val="24"/>
          <w:szCs w:val="24"/>
        </w:rPr>
        <w:t xml:space="preserve">. </w:t>
      </w:r>
      <w:r w:rsidR="00B36303" w:rsidRPr="00DF25D9">
        <w:rPr>
          <w:rFonts w:cs="Times New Roman"/>
          <w:sz w:val="24"/>
          <w:szCs w:val="24"/>
        </w:rPr>
        <w:t>Podstawowe funkcje</w:t>
      </w:r>
      <w:r w:rsidRPr="00DF25D9">
        <w:rPr>
          <w:rFonts w:cs="Times New Roman"/>
          <w:sz w:val="24"/>
          <w:szCs w:val="24"/>
        </w:rPr>
        <w:t xml:space="preserve"> systemu informatycznego NIL to</w:t>
      </w:r>
      <w:r w:rsidR="00B36303" w:rsidRPr="00DF25D9">
        <w:rPr>
          <w:rFonts w:cs="Times New Roman"/>
          <w:sz w:val="24"/>
          <w:szCs w:val="24"/>
        </w:rPr>
        <w:t>:</w:t>
      </w:r>
    </w:p>
    <w:p w:rsidR="00B36303" w:rsidRPr="00DF25D9" w:rsidRDefault="00B36303" w:rsidP="00362F47">
      <w:pPr>
        <w:pStyle w:val="Akapitzlist"/>
        <w:numPr>
          <w:ilvl w:val="0"/>
          <w:numId w:val="8"/>
        </w:numPr>
        <w:spacing w:before="100" w:beforeAutospacing="1" w:line="240" w:lineRule="auto"/>
        <w:jc w:val="both"/>
        <w:rPr>
          <w:rFonts w:cs="Times New Roman"/>
          <w:sz w:val="24"/>
          <w:szCs w:val="24"/>
        </w:rPr>
      </w:pPr>
      <w:r w:rsidRPr="00DF25D9">
        <w:rPr>
          <w:rFonts w:cs="Times New Roman"/>
          <w:sz w:val="24"/>
          <w:szCs w:val="24"/>
        </w:rPr>
        <w:t>dziennik korespondencji</w:t>
      </w:r>
      <w:r w:rsidR="00F26985">
        <w:rPr>
          <w:rFonts w:cs="Times New Roman"/>
          <w:sz w:val="24"/>
          <w:szCs w:val="24"/>
        </w:rPr>
        <w:t>,</w:t>
      </w:r>
      <w:r w:rsidRPr="00DF25D9">
        <w:rPr>
          <w:rFonts w:cs="Times New Roman"/>
          <w:sz w:val="24"/>
          <w:szCs w:val="24"/>
        </w:rPr>
        <w:t xml:space="preserve"> </w:t>
      </w:r>
    </w:p>
    <w:p w:rsidR="00B36303" w:rsidRPr="00DF25D9" w:rsidRDefault="00B36303" w:rsidP="00362F47">
      <w:pPr>
        <w:pStyle w:val="Akapitzlist"/>
        <w:numPr>
          <w:ilvl w:val="0"/>
          <w:numId w:val="8"/>
        </w:numPr>
        <w:spacing w:before="100" w:beforeAutospacing="1" w:line="240" w:lineRule="auto"/>
        <w:jc w:val="both"/>
        <w:rPr>
          <w:rFonts w:cs="Times New Roman"/>
          <w:sz w:val="24"/>
          <w:szCs w:val="24"/>
        </w:rPr>
      </w:pPr>
      <w:r w:rsidRPr="00DF25D9">
        <w:rPr>
          <w:rFonts w:cs="Times New Roman"/>
          <w:sz w:val="24"/>
          <w:szCs w:val="24"/>
        </w:rPr>
        <w:t>rejestr spraw</w:t>
      </w:r>
      <w:r w:rsidR="00F26985">
        <w:rPr>
          <w:rFonts w:cs="Times New Roman"/>
          <w:sz w:val="24"/>
          <w:szCs w:val="24"/>
        </w:rPr>
        <w:t>,</w:t>
      </w:r>
    </w:p>
    <w:p w:rsidR="00B36303" w:rsidRPr="00DF25D9" w:rsidRDefault="00B36303" w:rsidP="00362F47">
      <w:pPr>
        <w:pStyle w:val="Akapitzlist"/>
        <w:numPr>
          <w:ilvl w:val="0"/>
          <w:numId w:val="8"/>
        </w:numPr>
        <w:spacing w:before="100" w:beforeAutospacing="1" w:line="240" w:lineRule="auto"/>
        <w:jc w:val="both"/>
        <w:rPr>
          <w:rFonts w:cs="Times New Roman"/>
          <w:sz w:val="24"/>
          <w:szCs w:val="24"/>
        </w:rPr>
      </w:pPr>
      <w:r w:rsidRPr="00DF25D9">
        <w:rPr>
          <w:rFonts w:cs="Times New Roman"/>
          <w:sz w:val="24"/>
          <w:szCs w:val="24"/>
        </w:rPr>
        <w:t>kontrola nad terminami i dokumentami</w:t>
      </w:r>
      <w:r w:rsidR="00F26985">
        <w:rPr>
          <w:rFonts w:cs="Times New Roman"/>
          <w:sz w:val="24"/>
          <w:szCs w:val="24"/>
        </w:rPr>
        <w:t>,</w:t>
      </w:r>
    </w:p>
    <w:p w:rsidR="00B36303" w:rsidRPr="00DF25D9" w:rsidRDefault="00B36303" w:rsidP="00362F47">
      <w:pPr>
        <w:pStyle w:val="Akapitzlist"/>
        <w:numPr>
          <w:ilvl w:val="0"/>
          <w:numId w:val="8"/>
        </w:numPr>
        <w:spacing w:before="100" w:beforeAutospacing="1" w:line="240" w:lineRule="auto"/>
        <w:jc w:val="both"/>
        <w:rPr>
          <w:rFonts w:cs="Times New Roman"/>
          <w:sz w:val="24"/>
          <w:szCs w:val="24"/>
        </w:rPr>
      </w:pPr>
      <w:r w:rsidRPr="00DF25D9">
        <w:rPr>
          <w:rFonts w:cs="Times New Roman"/>
          <w:sz w:val="24"/>
          <w:szCs w:val="24"/>
        </w:rPr>
        <w:t>udostępnianie akt spraw innym komórkom</w:t>
      </w:r>
      <w:r w:rsidR="00F26985">
        <w:rPr>
          <w:rFonts w:cs="Times New Roman"/>
          <w:sz w:val="24"/>
          <w:szCs w:val="24"/>
        </w:rPr>
        <w:t>.</w:t>
      </w:r>
      <w:r w:rsidRPr="00DF25D9">
        <w:rPr>
          <w:rFonts w:cs="Times New Roman"/>
          <w:sz w:val="24"/>
          <w:szCs w:val="24"/>
        </w:rPr>
        <w:t xml:space="preserve"> </w:t>
      </w:r>
    </w:p>
    <w:p w:rsidR="00B36303" w:rsidRDefault="00B36303" w:rsidP="00B36303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03" w:rsidRPr="005357A3" w:rsidRDefault="00B36303" w:rsidP="00B36303">
      <w:pPr>
        <w:pStyle w:val="Akapitzlist"/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03" w:rsidRPr="005D0253" w:rsidRDefault="00B36303" w:rsidP="00B36303">
      <w:pPr>
        <w:spacing w:before="100" w:beforeAutospacing="1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AAB" w:rsidRDefault="00345AAB"/>
    <w:sectPr w:rsidR="00345AAB" w:rsidSect="00362F47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6B" w:rsidRDefault="00FF2E6B" w:rsidP="000F136D">
      <w:pPr>
        <w:spacing w:after="0" w:line="240" w:lineRule="auto"/>
      </w:pPr>
      <w:r>
        <w:separator/>
      </w:r>
    </w:p>
  </w:endnote>
  <w:endnote w:type="continuationSeparator" w:id="0">
    <w:p w:rsidR="00FF2E6B" w:rsidRDefault="00FF2E6B" w:rsidP="000F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266"/>
      <w:docPartObj>
        <w:docPartGallery w:val="Page Numbers (Bottom of Page)"/>
        <w:docPartUnique/>
      </w:docPartObj>
    </w:sdtPr>
    <w:sdtContent>
      <w:p w:rsidR="000F136D" w:rsidRDefault="00A6664D">
        <w:pPr>
          <w:pStyle w:val="Stopka"/>
          <w:jc w:val="center"/>
        </w:pPr>
        <w:fldSimple w:instr=" PAGE   \* MERGEFORMAT ">
          <w:r w:rsidR="00362F47">
            <w:rPr>
              <w:noProof/>
            </w:rPr>
            <w:t>4</w:t>
          </w:r>
        </w:fldSimple>
      </w:p>
    </w:sdtContent>
  </w:sdt>
  <w:p w:rsidR="000F136D" w:rsidRDefault="000F1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6B" w:rsidRDefault="00FF2E6B" w:rsidP="000F136D">
      <w:pPr>
        <w:spacing w:after="0" w:line="240" w:lineRule="auto"/>
      </w:pPr>
      <w:r>
        <w:separator/>
      </w:r>
    </w:p>
  </w:footnote>
  <w:footnote w:type="continuationSeparator" w:id="0">
    <w:p w:rsidR="00FF2E6B" w:rsidRDefault="00FF2E6B" w:rsidP="000F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D0B"/>
    <w:multiLevelType w:val="hybridMultilevel"/>
    <w:tmpl w:val="828E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CCE"/>
    <w:multiLevelType w:val="hybridMultilevel"/>
    <w:tmpl w:val="F11C6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D6318"/>
    <w:multiLevelType w:val="hybridMultilevel"/>
    <w:tmpl w:val="B7C0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0E7C"/>
    <w:multiLevelType w:val="hybridMultilevel"/>
    <w:tmpl w:val="62CC8B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1E38DB"/>
    <w:multiLevelType w:val="hybridMultilevel"/>
    <w:tmpl w:val="F05C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E6E77"/>
    <w:multiLevelType w:val="hybridMultilevel"/>
    <w:tmpl w:val="45506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7BAE"/>
    <w:multiLevelType w:val="hybridMultilevel"/>
    <w:tmpl w:val="251AC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05806"/>
    <w:multiLevelType w:val="hybridMultilevel"/>
    <w:tmpl w:val="91C6BD1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303"/>
    <w:rsid w:val="000961EA"/>
    <w:rsid w:val="000F136D"/>
    <w:rsid w:val="000F6AE4"/>
    <w:rsid w:val="001D3A17"/>
    <w:rsid w:val="00345AAB"/>
    <w:rsid w:val="00350B05"/>
    <w:rsid w:val="00362F47"/>
    <w:rsid w:val="00533289"/>
    <w:rsid w:val="00650F36"/>
    <w:rsid w:val="006B5751"/>
    <w:rsid w:val="00A6664D"/>
    <w:rsid w:val="00AD442B"/>
    <w:rsid w:val="00B36303"/>
    <w:rsid w:val="00B401DB"/>
    <w:rsid w:val="00DF25D9"/>
    <w:rsid w:val="00EE3A7C"/>
    <w:rsid w:val="00F077FD"/>
    <w:rsid w:val="00F26985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03"/>
  </w:style>
  <w:style w:type="paragraph" w:styleId="Nagwek1">
    <w:name w:val="heading 1"/>
    <w:basedOn w:val="Normalny"/>
    <w:next w:val="Normalny"/>
    <w:link w:val="Nagwek1Znak"/>
    <w:uiPriority w:val="9"/>
    <w:qFormat/>
    <w:rsid w:val="00B36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6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36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36D"/>
  </w:style>
  <w:style w:type="paragraph" w:styleId="Stopka">
    <w:name w:val="footer"/>
    <w:basedOn w:val="Normalny"/>
    <w:link w:val="StopkaZnak"/>
    <w:uiPriority w:val="99"/>
    <w:unhideWhenUsed/>
    <w:rsid w:val="000F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Izba Lekarska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7</cp:revision>
  <dcterms:created xsi:type="dcterms:W3CDTF">2015-04-13T12:28:00Z</dcterms:created>
  <dcterms:modified xsi:type="dcterms:W3CDTF">2015-05-11T08:00:00Z</dcterms:modified>
</cp:coreProperties>
</file>