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Spec="center" w:tblpY="-1080"/>
        <w:tblW w:w="9977" w:type="dxa"/>
        <w:tblLook w:val="04A0" w:firstRow="1" w:lastRow="0" w:firstColumn="1" w:lastColumn="0" w:noHBand="0" w:noVBand="1"/>
      </w:tblPr>
      <w:tblGrid>
        <w:gridCol w:w="1587"/>
        <w:gridCol w:w="8390"/>
      </w:tblGrid>
      <w:tr w:rsidR="00302E9D" w:rsidTr="00302E9D">
        <w:trPr>
          <w:trHeight w:val="420"/>
        </w:trPr>
        <w:tc>
          <w:tcPr>
            <w:tcW w:w="997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02E9D" w:rsidRDefault="00302E9D">
            <w:pPr>
              <w:spacing w:line="276" w:lineRule="auto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302E9D" w:rsidRDefault="00302E9D">
            <w:pPr>
              <w:spacing w:line="276" w:lineRule="auto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>
              <w:rPr>
                <w:rFonts w:ascii="Arial Narrow" w:hAnsi="Arial Narrow"/>
                <w:b/>
                <w:caps/>
                <w:sz w:val="16"/>
                <w:szCs w:val="16"/>
              </w:rPr>
              <w:t xml:space="preserve">          PIĄTEK 20 marca 2015 r.</w:t>
            </w:r>
          </w:p>
          <w:p w:rsidR="00302E9D" w:rsidRDefault="00302E9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02E9D" w:rsidTr="00302E9D">
        <w:trPr>
          <w:trHeight w:val="237"/>
        </w:trPr>
        <w:tc>
          <w:tcPr>
            <w:tcW w:w="15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CCFF"/>
            <w:hideMark/>
          </w:tcPr>
          <w:p w:rsidR="00302E9D" w:rsidRDefault="00302E9D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od godz. </w:t>
            </w:r>
            <w:r>
              <w:rPr>
                <w:rFonts w:ascii="Arial Narrow" w:hAnsi="Arial Narrow"/>
                <w:b/>
                <w:sz w:val="16"/>
                <w:szCs w:val="16"/>
              </w:rPr>
              <w:t>14.00</w:t>
            </w:r>
          </w:p>
        </w:tc>
        <w:tc>
          <w:tcPr>
            <w:tcW w:w="83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CCFF"/>
            <w:vAlign w:val="center"/>
            <w:hideMark/>
          </w:tcPr>
          <w:p w:rsidR="00302E9D" w:rsidRDefault="00302E9D">
            <w:pPr>
              <w:snapToGrid w:val="0"/>
              <w:spacing w:before="120" w:after="120" w:line="276" w:lineRule="auto"/>
              <w:jc w:val="center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>
              <w:rPr>
                <w:rFonts w:ascii="Arial Narrow" w:hAnsi="Arial Narrow"/>
                <w:b/>
                <w:caps/>
                <w:sz w:val="16"/>
                <w:szCs w:val="16"/>
              </w:rPr>
              <w:t>zakwaterowanie uczestników konferencji  szkoleniowej</w:t>
            </w:r>
          </w:p>
        </w:tc>
      </w:tr>
      <w:tr w:rsidR="00302E9D" w:rsidTr="00302E9D">
        <w:trPr>
          <w:trHeight w:val="237"/>
        </w:trPr>
        <w:tc>
          <w:tcPr>
            <w:tcW w:w="15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99FF"/>
            <w:hideMark/>
          </w:tcPr>
          <w:p w:rsidR="00302E9D" w:rsidRDefault="00302E9D">
            <w:pPr>
              <w:spacing w:before="240" w:after="24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15.00 - 16.00</w:t>
            </w:r>
          </w:p>
        </w:tc>
        <w:tc>
          <w:tcPr>
            <w:tcW w:w="83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99FF"/>
            <w:vAlign w:val="center"/>
            <w:hideMark/>
          </w:tcPr>
          <w:p w:rsidR="00302E9D" w:rsidRDefault="00302E9D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obiad</w:t>
            </w:r>
          </w:p>
        </w:tc>
      </w:tr>
      <w:tr w:rsidR="00302E9D" w:rsidTr="00302E9D">
        <w:trPr>
          <w:trHeight w:val="811"/>
        </w:trPr>
        <w:tc>
          <w:tcPr>
            <w:tcW w:w="15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999FF"/>
          </w:tcPr>
          <w:p w:rsidR="00302E9D" w:rsidRDefault="00302E9D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02E9D" w:rsidRDefault="00302E9D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18.00 – 18.15</w:t>
            </w:r>
          </w:p>
        </w:tc>
        <w:tc>
          <w:tcPr>
            <w:tcW w:w="83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999FF"/>
            <w:vAlign w:val="center"/>
            <w:hideMark/>
          </w:tcPr>
          <w:p w:rsidR="00302E9D" w:rsidRDefault="00302E9D">
            <w:pPr>
              <w:spacing w:before="12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OTWARCIE SZKOLENIA</w:t>
            </w:r>
          </w:p>
          <w:p w:rsidR="00302E9D" w:rsidRDefault="00302E9D">
            <w:pPr>
              <w:spacing w:before="120" w:line="276" w:lineRule="auto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Grzegorz Wrona – Naczelny Rzecznik Odpowiedzialności Zawodowej</w:t>
            </w:r>
          </w:p>
          <w:p w:rsidR="00302E9D" w:rsidRDefault="00302E9D">
            <w:pPr>
              <w:spacing w:after="120" w:line="276" w:lineRule="auto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Wojciech Łącki – Przewodniczący Naczelnego Sądu Lekarskiego</w:t>
            </w:r>
          </w:p>
        </w:tc>
      </w:tr>
      <w:tr w:rsidR="00302E9D" w:rsidTr="00302E9D">
        <w:trPr>
          <w:trHeight w:val="185"/>
        </w:trPr>
        <w:tc>
          <w:tcPr>
            <w:tcW w:w="15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CCFF"/>
          </w:tcPr>
          <w:p w:rsidR="00302E9D" w:rsidRDefault="00302E9D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02E9D" w:rsidRDefault="00302E9D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18.15 – 19.15</w:t>
            </w:r>
          </w:p>
        </w:tc>
        <w:tc>
          <w:tcPr>
            <w:tcW w:w="83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CCFF"/>
            <w:vAlign w:val="center"/>
            <w:hideMark/>
          </w:tcPr>
          <w:p w:rsidR="00302E9D" w:rsidRDefault="00302E9D">
            <w:pPr>
              <w:spacing w:before="120" w:line="276" w:lineRule="auto"/>
              <w:jc w:val="center"/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sz w:val="16"/>
                <w:szCs w:val="16"/>
              </w:rPr>
              <w:t>Odpowiedzialność karna lekarza za przestępstwa przeciwko dokumentom.</w:t>
            </w:r>
          </w:p>
          <w:p w:rsidR="00302E9D" w:rsidRDefault="00302E9D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dr hab. n. </w:t>
            </w:r>
            <w:proofErr w:type="spellStart"/>
            <w:r>
              <w:rPr>
                <w:rFonts w:ascii="Arial Narrow" w:hAnsi="Arial Narrow"/>
                <w:b/>
                <w:i/>
                <w:sz w:val="16"/>
                <w:szCs w:val="16"/>
              </w:rPr>
              <w:t>prawn</w:t>
            </w:r>
            <w:proofErr w:type="spellEnd"/>
            <w:r>
              <w:rPr>
                <w:rFonts w:ascii="Arial Narrow" w:hAnsi="Arial Narrow"/>
                <w:b/>
                <w:i/>
                <w:sz w:val="16"/>
                <w:szCs w:val="16"/>
              </w:rPr>
              <w:t>. Rafał Kubiak</w:t>
            </w:r>
          </w:p>
          <w:p w:rsidR="00302E9D" w:rsidRDefault="00302E9D">
            <w:pPr>
              <w:suppressAutoHyphens w:val="0"/>
              <w:spacing w:after="12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– Kierownik Zakładu Prawa Medycznego UM w Łodzi</w:t>
            </w:r>
          </w:p>
        </w:tc>
      </w:tr>
      <w:tr w:rsidR="00302E9D" w:rsidTr="00302E9D">
        <w:trPr>
          <w:trHeight w:val="242"/>
        </w:trPr>
        <w:tc>
          <w:tcPr>
            <w:tcW w:w="15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99FF"/>
            <w:hideMark/>
          </w:tcPr>
          <w:p w:rsidR="00302E9D" w:rsidRDefault="00302E9D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20:00</w:t>
            </w:r>
          </w:p>
        </w:tc>
        <w:tc>
          <w:tcPr>
            <w:tcW w:w="83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99FF"/>
            <w:vAlign w:val="center"/>
            <w:hideMark/>
          </w:tcPr>
          <w:p w:rsidR="00302E9D" w:rsidRDefault="00302E9D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kolacja</w:t>
            </w:r>
          </w:p>
        </w:tc>
      </w:tr>
      <w:tr w:rsidR="00302E9D" w:rsidTr="00302E9D">
        <w:trPr>
          <w:trHeight w:val="285"/>
        </w:trPr>
        <w:tc>
          <w:tcPr>
            <w:tcW w:w="997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02E9D" w:rsidRDefault="00302E9D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302E9D" w:rsidRDefault="00302E9D">
            <w:pPr>
              <w:spacing w:line="276" w:lineRule="auto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>
              <w:rPr>
                <w:rFonts w:ascii="Arial Narrow" w:hAnsi="Arial Narrow"/>
                <w:b/>
                <w:caps/>
                <w:sz w:val="16"/>
                <w:szCs w:val="16"/>
              </w:rPr>
              <w:t xml:space="preserve">         SOBOTA 21 marca 2015 r.</w:t>
            </w:r>
          </w:p>
          <w:p w:rsidR="00302E9D" w:rsidRDefault="00302E9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302E9D" w:rsidTr="00302E9D">
        <w:trPr>
          <w:trHeight w:val="242"/>
        </w:trPr>
        <w:tc>
          <w:tcPr>
            <w:tcW w:w="15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99"/>
            <w:vAlign w:val="center"/>
            <w:hideMark/>
          </w:tcPr>
          <w:p w:rsidR="00302E9D" w:rsidRDefault="00302E9D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do godz. </w:t>
            </w:r>
            <w:r>
              <w:rPr>
                <w:rFonts w:ascii="Arial Narrow" w:hAnsi="Arial Narrow"/>
                <w:b/>
                <w:sz w:val="16"/>
                <w:szCs w:val="16"/>
              </w:rPr>
              <w:t>10.30</w:t>
            </w:r>
          </w:p>
        </w:tc>
        <w:tc>
          <w:tcPr>
            <w:tcW w:w="83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99"/>
            <w:vAlign w:val="center"/>
            <w:hideMark/>
          </w:tcPr>
          <w:p w:rsidR="00302E9D" w:rsidRDefault="00302E9D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śniadanie</w:t>
            </w:r>
          </w:p>
        </w:tc>
      </w:tr>
      <w:tr w:rsidR="00302E9D" w:rsidTr="00302E9D">
        <w:trPr>
          <w:trHeight w:val="280"/>
        </w:trPr>
        <w:tc>
          <w:tcPr>
            <w:tcW w:w="15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CCFF"/>
            <w:vAlign w:val="center"/>
            <w:hideMark/>
          </w:tcPr>
          <w:p w:rsidR="00302E9D" w:rsidRDefault="00302E9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09.30 – 10.30</w:t>
            </w:r>
          </w:p>
        </w:tc>
        <w:tc>
          <w:tcPr>
            <w:tcW w:w="83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CCFF"/>
            <w:vAlign w:val="center"/>
            <w:hideMark/>
          </w:tcPr>
          <w:p w:rsidR="00302E9D" w:rsidRDefault="00302E9D">
            <w:pPr>
              <w:spacing w:before="12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Dyrektywa 2005/WE w sprawie uznawania kwalifikacji zawodowych, a odpowiedzialność zawodowa lekarzy, ze szczególnym uwzględnieniem tzw. mechanizmu ostrzegawczego.</w:t>
            </w:r>
          </w:p>
          <w:p w:rsidR="00302E9D" w:rsidRDefault="00302E9D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r. pr. Marek </w:t>
            </w:r>
            <w:proofErr w:type="spellStart"/>
            <w:r>
              <w:rPr>
                <w:rFonts w:ascii="Arial Narrow" w:hAnsi="Arial Narrow"/>
                <w:b/>
                <w:i/>
                <w:sz w:val="16"/>
                <w:szCs w:val="16"/>
              </w:rPr>
              <w:t>Szewczyński</w:t>
            </w:r>
            <w:proofErr w:type="spellEnd"/>
          </w:p>
          <w:p w:rsidR="00302E9D" w:rsidRDefault="00302E9D">
            <w:pPr>
              <w:spacing w:line="276" w:lineRule="auto"/>
              <w:jc w:val="center"/>
              <w:rPr>
                <w:rFonts w:ascii="Arial Narrow" w:hAnsi="Arial Narrow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– </w:t>
            </w:r>
            <w:r>
              <w:rPr>
                <w:rFonts w:ascii="Arial Narrow" w:hAnsi="Arial Narrow"/>
                <w:b/>
                <w:i/>
                <w:sz w:val="16"/>
                <w:szCs w:val="16"/>
                <w:lang w:eastAsia="pl-PL"/>
              </w:rPr>
              <w:t>Zespół Radców Prawnych Naczelnej Izby Lekarskiej</w:t>
            </w:r>
          </w:p>
          <w:p w:rsidR="00302E9D" w:rsidRDefault="00302E9D">
            <w:pPr>
              <w:spacing w:after="120"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dyskusja</w:t>
            </w:r>
          </w:p>
        </w:tc>
      </w:tr>
      <w:tr w:rsidR="00302E9D" w:rsidTr="00302E9D">
        <w:trPr>
          <w:trHeight w:val="189"/>
        </w:trPr>
        <w:tc>
          <w:tcPr>
            <w:tcW w:w="15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CCFF"/>
            <w:vAlign w:val="center"/>
            <w:hideMark/>
          </w:tcPr>
          <w:p w:rsidR="00302E9D" w:rsidRDefault="00302E9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10:30 – 12.30</w:t>
            </w:r>
          </w:p>
        </w:tc>
        <w:tc>
          <w:tcPr>
            <w:tcW w:w="83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CCFF"/>
            <w:vAlign w:val="center"/>
            <w:hideMark/>
          </w:tcPr>
          <w:p w:rsidR="00302E9D" w:rsidRDefault="00302E9D">
            <w:pPr>
              <w:suppressAutoHyphens w:val="0"/>
              <w:spacing w:before="12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Postępowanie kasacyjne w zakresie orzeczeń dotyczących </w:t>
            </w:r>
          </w:p>
          <w:p w:rsidR="00302E9D" w:rsidRDefault="00302E9D">
            <w:pPr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odpowiedzialności zawodowej lekarzy.</w:t>
            </w:r>
          </w:p>
          <w:p w:rsidR="00302E9D" w:rsidRDefault="00302E9D">
            <w:pPr>
              <w:spacing w:after="12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Andrzej Siuchniński - Sędzia Sądu Najwyższego w Warszawie</w:t>
            </w:r>
          </w:p>
        </w:tc>
      </w:tr>
      <w:tr w:rsidR="00302E9D" w:rsidTr="00302E9D">
        <w:trPr>
          <w:trHeight w:val="52"/>
        </w:trPr>
        <w:tc>
          <w:tcPr>
            <w:tcW w:w="15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FF99"/>
            <w:vAlign w:val="center"/>
            <w:hideMark/>
          </w:tcPr>
          <w:p w:rsidR="00302E9D" w:rsidRDefault="00302E9D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12.30 – 12.45</w:t>
            </w:r>
          </w:p>
        </w:tc>
        <w:tc>
          <w:tcPr>
            <w:tcW w:w="83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FF99"/>
            <w:vAlign w:val="center"/>
            <w:hideMark/>
          </w:tcPr>
          <w:p w:rsidR="00302E9D" w:rsidRDefault="00302E9D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>przerwa kawowa</w:t>
            </w:r>
          </w:p>
        </w:tc>
      </w:tr>
      <w:tr w:rsidR="00302E9D" w:rsidTr="00302E9D">
        <w:trPr>
          <w:trHeight w:val="280"/>
        </w:trPr>
        <w:tc>
          <w:tcPr>
            <w:tcW w:w="15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CCFF"/>
            <w:vAlign w:val="center"/>
            <w:hideMark/>
          </w:tcPr>
          <w:p w:rsidR="00302E9D" w:rsidRDefault="00302E9D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12.45 – 13:45</w:t>
            </w:r>
          </w:p>
        </w:tc>
        <w:tc>
          <w:tcPr>
            <w:tcW w:w="83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CCFF"/>
            <w:vAlign w:val="center"/>
            <w:hideMark/>
          </w:tcPr>
          <w:p w:rsidR="00302E9D" w:rsidRDefault="00302E9D">
            <w:pPr>
              <w:spacing w:before="12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Wpływ zmian w Kodeksie postępowania karnego na postępowanie </w:t>
            </w:r>
          </w:p>
          <w:p w:rsidR="00302E9D" w:rsidRDefault="00302E9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 przedmiocie odpowiedzialności zawodowej lekarzy z perspektywy prokuratora.</w:t>
            </w:r>
          </w:p>
          <w:p w:rsidR="00302E9D" w:rsidRDefault="00302E9D">
            <w:pPr>
              <w:spacing w:after="120" w:line="276" w:lineRule="auto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prok. Andrzej Jóźwiak</w:t>
            </w:r>
          </w:p>
        </w:tc>
      </w:tr>
      <w:tr w:rsidR="00302E9D" w:rsidTr="00302E9D">
        <w:trPr>
          <w:trHeight w:val="185"/>
        </w:trPr>
        <w:tc>
          <w:tcPr>
            <w:tcW w:w="15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99FF"/>
            <w:vAlign w:val="center"/>
            <w:hideMark/>
          </w:tcPr>
          <w:p w:rsidR="00302E9D" w:rsidRDefault="00302E9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14.00 – 15.00</w:t>
            </w:r>
          </w:p>
        </w:tc>
        <w:tc>
          <w:tcPr>
            <w:tcW w:w="83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99FF"/>
            <w:vAlign w:val="center"/>
            <w:hideMark/>
          </w:tcPr>
          <w:p w:rsidR="00302E9D" w:rsidRDefault="00302E9D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obiad</w:t>
            </w:r>
          </w:p>
        </w:tc>
      </w:tr>
      <w:tr w:rsidR="00302E9D" w:rsidTr="00302E9D">
        <w:trPr>
          <w:trHeight w:val="52"/>
        </w:trPr>
        <w:tc>
          <w:tcPr>
            <w:tcW w:w="15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CCFF"/>
            <w:vAlign w:val="center"/>
            <w:hideMark/>
          </w:tcPr>
          <w:p w:rsidR="00302E9D" w:rsidRDefault="00302E9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15.00 – 16.00</w:t>
            </w:r>
          </w:p>
        </w:tc>
        <w:tc>
          <w:tcPr>
            <w:tcW w:w="83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CCFF"/>
            <w:vAlign w:val="center"/>
            <w:hideMark/>
          </w:tcPr>
          <w:p w:rsidR="00302E9D" w:rsidRDefault="00302E9D">
            <w:pPr>
              <w:spacing w:before="12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Udział lekarzy w reklamach w świetle art. 63 pkt 2 Kodeksu Etyki Lekarskiej.</w:t>
            </w:r>
          </w:p>
          <w:p w:rsidR="00302E9D" w:rsidRDefault="00302E9D">
            <w:pPr>
              <w:pStyle w:val="HTML-wstpniesformatowany"/>
              <w:spacing w:after="120" w:line="276" w:lineRule="auto"/>
              <w:jc w:val="center"/>
              <w:rPr>
                <w:rFonts w:ascii="Arial Narrow" w:hAnsi="Arial Narrow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auto"/>
                <w:sz w:val="16"/>
                <w:szCs w:val="16"/>
              </w:rPr>
              <w:t>Andrzej Siuchniński - Sędzia Sądu Najwyższego w Warszawie</w:t>
            </w:r>
          </w:p>
        </w:tc>
      </w:tr>
      <w:tr w:rsidR="00302E9D" w:rsidTr="00302E9D">
        <w:trPr>
          <w:trHeight w:val="52"/>
        </w:trPr>
        <w:tc>
          <w:tcPr>
            <w:tcW w:w="15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CCFF"/>
            <w:vAlign w:val="center"/>
          </w:tcPr>
          <w:p w:rsidR="00302E9D" w:rsidRDefault="00302E9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02E9D" w:rsidRDefault="00302E9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16:00-17:00</w:t>
            </w:r>
          </w:p>
        </w:tc>
        <w:tc>
          <w:tcPr>
            <w:tcW w:w="83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CCFF"/>
            <w:vAlign w:val="center"/>
            <w:hideMark/>
          </w:tcPr>
          <w:p w:rsidR="00302E9D" w:rsidRDefault="00302E9D">
            <w:pPr>
              <w:spacing w:before="12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Wpływ zmian w Kodeksie postępowania karnego na postępowanie </w:t>
            </w:r>
          </w:p>
          <w:p w:rsidR="00302E9D" w:rsidRDefault="00302E9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 przedmiocie odpowiedzialności zawodowej lekarzy z perspektywy obrońcy.</w:t>
            </w:r>
          </w:p>
          <w:p w:rsidR="00302E9D" w:rsidRDefault="00302E9D">
            <w:pPr>
              <w:spacing w:after="12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mec. Zenon Marciniak</w:t>
            </w:r>
          </w:p>
        </w:tc>
      </w:tr>
      <w:tr w:rsidR="00302E9D" w:rsidTr="00302E9D">
        <w:trPr>
          <w:trHeight w:val="52"/>
        </w:trPr>
        <w:tc>
          <w:tcPr>
            <w:tcW w:w="15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66FF99"/>
            <w:vAlign w:val="center"/>
            <w:hideMark/>
          </w:tcPr>
          <w:p w:rsidR="00302E9D" w:rsidRDefault="00302E9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17:00 – 17:15</w:t>
            </w:r>
          </w:p>
        </w:tc>
        <w:tc>
          <w:tcPr>
            <w:tcW w:w="83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66FF99"/>
            <w:vAlign w:val="center"/>
            <w:hideMark/>
          </w:tcPr>
          <w:p w:rsidR="00302E9D" w:rsidRDefault="00302E9D">
            <w:pPr>
              <w:pStyle w:val="HTML-wstpniesformatowany"/>
              <w:spacing w:before="120" w:after="120" w:line="276" w:lineRule="auto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color w:val="auto"/>
                <w:sz w:val="16"/>
                <w:szCs w:val="16"/>
                <w:u w:val="single"/>
              </w:rPr>
              <w:t>przerwa kawowa</w:t>
            </w:r>
          </w:p>
        </w:tc>
      </w:tr>
      <w:tr w:rsidR="00302E9D" w:rsidTr="00302E9D">
        <w:trPr>
          <w:trHeight w:val="52"/>
        </w:trPr>
        <w:tc>
          <w:tcPr>
            <w:tcW w:w="15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CCFF"/>
            <w:vAlign w:val="center"/>
            <w:hideMark/>
          </w:tcPr>
          <w:p w:rsidR="00302E9D" w:rsidRDefault="00302E9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17:15 – 18:15</w:t>
            </w:r>
          </w:p>
        </w:tc>
        <w:tc>
          <w:tcPr>
            <w:tcW w:w="83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CCFF"/>
            <w:vAlign w:val="center"/>
            <w:hideMark/>
          </w:tcPr>
          <w:p w:rsidR="00302E9D" w:rsidRDefault="00302E9D">
            <w:pPr>
              <w:pStyle w:val="HTML-wstpniesformatowany"/>
              <w:spacing w:before="240" w:line="276" w:lineRule="auto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auto"/>
                <w:sz w:val="16"/>
                <w:szCs w:val="16"/>
              </w:rPr>
              <w:t xml:space="preserve">Wpływ nowelizacji Kodeksu postępowania karnego na procesy przed sądami lekarskimi </w:t>
            </w:r>
          </w:p>
          <w:p w:rsidR="00302E9D" w:rsidRDefault="00302E9D">
            <w:pPr>
              <w:pStyle w:val="HTML-wstpniesformatowany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auto"/>
                <w:sz w:val="16"/>
                <w:szCs w:val="16"/>
              </w:rPr>
              <w:t>z perspektywy sędziego.</w:t>
            </w:r>
          </w:p>
          <w:p w:rsidR="00302E9D" w:rsidRDefault="00302E9D">
            <w:pPr>
              <w:pStyle w:val="HTML-wstpniesformatowany"/>
              <w:spacing w:after="120" w:line="276" w:lineRule="auto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i/>
                <w:color w:val="auto"/>
                <w:sz w:val="16"/>
                <w:szCs w:val="16"/>
              </w:rPr>
              <w:t>Andrzej Siuchniński - Sędzia Sądu Najwyższego w Warszawie</w:t>
            </w:r>
          </w:p>
        </w:tc>
      </w:tr>
      <w:tr w:rsidR="00302E9D" w:rsidTr="00302E9D">
        <w:trPr>
          <w:trHeight w:val="52"/>
        </w:trPr>
        <w:tc>
          <w:tcPr>
            <w:tcW w:w="15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CCFF"/>
            <w:vAlign w:val="center"/>
            <w:hideMark/>
          </w:tcPr>
          <w:p w:rsidR="00302E9D" w:rsidRDefault="00302E9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18:15 – 19:00</w:t>
            </w:r>
          </w:p>
        </w:tc>
        <w:tc>
          <w:tcPr>
            <w:tcW w:w="83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CCCFF"/>
            <w:vAlign w:val="center"/>
            <w:hideMark/>
          </w:tcPr>
          <w:p w:rsidR="00302E9D" w:rsidRDefault="00302E9D">
            <w:pPr>
              <w:pStyle w:val="HTML-wstpniesformatowany"/>
              <w:spacing w:before="120" w:line="276" w:lineRule="auto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auto"/>
                <w:sz w:val="16"/>
                <w:szCs w:val="16"/>
              </w:rPr>
              <w:t>Dyskusja na temat zmian w kodeksie postępowania karnego</w:t>
            </w:r>
          </w:p>
          <w:p w:rsidR="00302E9D" w:rsidRDefault="00302E9D">
            <w:pPr>
              <w:pStyle w:val="HTML-wstpniesformatowany"/>
              <w:spacing w:line="276" w:lineRule="auto"/>
              <w:jc w:val="center"/>
              <w:rPr>
                <w:rFonts w:ascii="Arial Narrow" w:hAnsi="Arial Narrow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auto"/>
                <w:sz w:val="16"/>
                <w:szCs w:val="16"/>
              </w:rPr>
              <w:t xml:space="preserve">Panel prowadzą: </w:t>
            </w:r>
          </w:p>
          <w:p w:rsidR="00302E9D" w:rsidRDefault="00302E9D">
            <w:pPr>
              <w:pStyle w:val="HTML-wstpniesformatowany"/>
              <w:spacing w:line="276" w:lineRule="auto"/>
              <w:jc w:val="center"/>
              <w:rPr>
                <w:rFonts w:ascii="Arial Narrow" w:hAnsi="Arial Narrow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auto"/>
                <w:sz w:val="16"/>
                <w:szCs w:val="16"/>
              </w:rPr>
              <w:t>Andrzej Siuchniński - Sędzia Sądu Najwyższego w Warszawie</w:t>
            </w:r>
          </w:p>
          <w:p w:rsidR="00302E9D" w:rsidRDefault="00302E9D">
            <w:pPr>
              <w:pStyle w:val="HTML-wstpniesformatowany"/>
              <w:spacing w:line="276" w:lineRule="auto"/>
              <w:jc w:val="center"/>
              <w:rPr>
                <w:rFonts w:ascii="Arial Narrow" w:hAnsi="Arial Narrow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auto"/>
                <w:sz w:val="16"/>
                <w:szCs w:val="16"/>
              </w:rPr>
              <w:t>prok. Andrzej Jóźwiak</w:t>
            </w:r>
          </w:p>
          <w:p w:rsidR="00302E9D" w:rsidRDefault="00302E9D">
            <w:pPr>
              <w:pStyle w:val="HTML-wstpniesformatowany"/>
              <w:spacing w:after="120" w:line="276" w:lineRule="auto"/>
              <w:jc w:val="center"/>
              <w:rPr>
                <w:rFonts w:ascii="Arial Narrow" w:hAnsi="Arial Narrow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auto"/>
                <w:sz w:val="16"/>
                <w:szCs w:val="16"/>
              </w:rPr>
              <w:t>mec. Zenon Marciniak</w:t>
            </w:r>
          </w:p>
        </w:tc>
      </w:tr>
      <w:tr w:rsidR="00302E9D" w:rsidTr="00302E9D">
        <w:trPr>
          <w:trHeight w:val="52"/>
        </w:trPr>
        <w:tc>
          <w:tcPr>
            <w:tcW w:w="15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6699"/>
            <w:vAlign w:val="center"/>
            <w:hideMark/>
          </w:tcPr>
          <w:p w:rsidR="00302E9D" w:rsidRDefault="00302E9D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20.00</w:t>
            </w:r>
          </w:p>
        </w:tc>
        <w:tc>
          <w:tcPr>
            <w:tcW w:w="83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6699"/>
            <w:vAlign w:val="center"/>
            <w:hideMark/>
          </w:tcPr>
          <w:p w:rsidR="00302E9D" w:rsidRDefault="00302E9D">
            <w:pPr>
              <w:spacing w:before="240" w:after="24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UROCZYSTA KOLACJA</w:t>
            </w:r>
          </w:p>
        </w:tc>
      </w:tr>
      <w:tr w:rsidR="00302E9D" w:rsidTr="00302E9D">
        <w:trPr>
          <w:trHeight w:val="52"/>
        </w:trPr>
        <w:tc>
          <w:tcPr>
            <w:tcW w:w="997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02E9D" w:rsidRDefault="00302E9D">
            <w:pPr>
              <w:snapToGrid w:val="0"/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302E9D" w:rsidRDefault="00302E9D">
            <w:pPr>
              <w:spacing w:line="276" w:lineRule="auto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>
              <w:rPr>
                <w:rFonts w:ascii="Arial Narrow" w:hAnsi="Arial Narrow"/>
                <w:b/>
                <w:caps/>
                <w:sz w:val="16"/>
                <w:szCs w:val="16"/>
              </w:rPr>
              <w:t xml:space="preserve">          NIEDZIELA 22 marca 2015 r. </w:t>
            </w:r>
          </w:p>
          <w:p w:rsidR="00302E9D" w:rsidRDefault="00302E9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  <w:tr w:rsidR="00302E9D" w:rsidTr="00302E9D">
        <w:trPr>
          <w:trHeight w:val="52"/>
        </w:trPr>
        <w:tc>
          <w:tcPr>
            <w:tcW w:w="15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99"/>
            <w:vAlign w:val="center"/>
            <w:hideMark/>
          </w:tcPr>
          <w:p w:rsidR="00302E9D" w:rsidRDefault="00302E9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do godz. 10.30</w:t>
            </w:r>
          </w:p>
        </w:tc>
        <w:tc>
          <w:tcPr>
            <w:tcW w:w="83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99"/>
            <w:vAlign w:val="center"/>
            <w:hideMark/>
          </w:tcPr>
          <w:p w:rsidR="00302E9D" w:rsidRDefault="00302E9D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śniadanie</w:t>
            </w:r>
          </w:p>
        </w:tc>
      </w:tr>
      <w:tr w:rsidR="00302E9D" w:rsidTr="00302E9D">
        <w:trPr>
          <w:trHeight w:val="52"/>
        </w:trPr>
        <w:tc>
          <w:tcPr>
            <w:tcW w:w="15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999FF"/>
            <w:vAlign w:val="center"/>
            <w:hideMark/>
          </w:tcPr>
          <w:p w:rsidR="00302E9D" w:rsidRDefault="00302E9D">
            <w:pPr>
              <w:spacing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09:00 – 10:00</w:t>
            </w:r>
          </w:p>
        </w:tc>
        <w:tc>
          <w:tcPr>
            <w:tcW w:w="83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999FF"/>
            <w:vAlign w:val="center"/>
          </w:tcPr>
          <w:p w:rsidR="00302E9D" w:rsidRDefault="00302E9D">
            <w:pPr>
              <w:spacing w:before="120" w:after="12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PODSUMOWANIE I ZAKOŃCZENIE SZKOLENIA</w:t>
            </w:r>
          </w:p>
          <w:p w:rsidR="00302E9D" w:rsidRDefault="00302E9D">
            <w:pPr>
              <w:spacing w:after="120" w:line="276" w:lineRule="auto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</w:tr>
    </w:tbl>
    <w:p w:rsidR="003C65AD" w:rsidRDefault="003C65AD">
      <w:bookmarkStart w:id="0" w:name="_GoBack"/>
      <w:bookmarkEnd w:id="0"/>
    </w:p>
    <w:sectPr w:rsidR="003C6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9D"/>
    <w:rsid w:val="00302E9D"/>
    <w:rsid w:val="003C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E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302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02E9D"/>
    <w:rPr>
      <w:rFonts w:ascii="Courier New" w:eastAsia="Calibri" w:hAnsi="Courier New" w:cs="Courier New"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E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302E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02E9D"/>
    <w:rPr>
      <w:rFonts w:ascii="Courier New" w:eastAsia="Calibri" w:hAnsi="Courier New" w:cs="Courier New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1</cp:revision>
  <dcterms:created xsi:type="dcterms:W3CDTF">2015-04-10T08:06:00Z</dcterms:created>
  <dcterms:modified xsi:type="dcterms:W3CDTF">2015-04-10T08:06:00Z</dcterms:modified>
</cp:coreProperties>
</file>