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4AEB8" w14:textId="5E4B8AD4" w:rsidR="00E21FA0" w:rsidRPr="001269B1" w:rsidRDefault="00B75047" w:rsidP="001269B1">
      <w:pPr>
        <w:jc w:val="center"/>
        <w:rPr>
          <w:b/>
          <w:bCs/>
        </w:rPr>
      </w:pPr>
      <w:r w:rsidRPr="001269B1">
        <w:rPr>
          <w:b/>
          <w:bCs/>
        </w:rPr>
        <w:t xml:space="preserve">Protokół </w:t>
      </w:r>
      <w:r w:rsidR="00440115" w:rsidRPr="001269B1">
        <w:rPr>
          <w:b/>
          <w:bCs/>
        </w:rPr>
        <w:t>ze spotkania NROZ z OROZ</w:t>
      </w:r>
    </w:p>
    <w:p w14:paraId="5FF3ED1D" w14:textId="201CBA37" w:rsidR="00440115" w:rsidRPr="001269B1" w:rsidRDefault="00440115" w:rsidP="001269B1">
      <w:pPr>
        <w:jc w:val="center"/>
        <w:rPr>
          <w:b/>
          <w:bCs/>
        </w:rPr>
      </w:pPr>
      <w:r w:rsidRPr="001269B1">
        <w:rPr>
          <w:b/>
          <w:bCs/>
        </w:rPr>
        <w:t>Warszawa, 4 lipca 2026 r.</w:t>
      </w:r>
    </w:p>
    <w:p w14:paraId="42489D02" w14:textId="77777777" w:rsidR="00440115" w:rsidRDefault="00440115"/>
    <w:p w14:paraId="2C4E814A" w14:textId="73998658" w:rsidR="00440115" w:rsidRDefault="00440115" w:rsidP="00440115">
      <w:pPr>
        <w:jc w:val="both"/>
      </w:pPr>
      <w:r>
        <w:t xml:space="preserve">NROZ lek. Jacek Opinc powitał wszystkich przybyłych OROZ. Po krótkiej prezentacji NROZ nastąpiła prezentacja OROZ-ów. </w:t>
      </w:r>
    </w:p>
    <w:p w14:paraId="6A8882AA" w14:textId="3649284E" w:rsidR="00440115" w:rsidRDefault="00440115" w:rsidP="00440115">
      <w:pPr>
        <w:jc w:val="both"/>
      </w:pPr>
      <w:r>
        <w:t>NROZ przedstawił swoją wizję sprawowania urzędu NROZ podkreślając znaczenie regularnych spotkań z OROZ-</w:t>
      </w:r>
      <w:proofErr w:type="spellStart"/>
      <w:r>
        <w:t>ami</w:t>
      </w:r>
      <w:proofErr w:type="spellEnd"/>
      <w:r>
        <w:t>.  Podkreślił, że bardzo ważne jest, co podkreślił te</w:t>
      </w:r>
      <w:r w:rsidR="006F2FA4">
        <w:t>ż</w:t>
      </w:r>
      <w:r>
        <w:t xml:space="preserve"> na spotkaniu ze swoimi Z-</w:t>
      </w:r>
      <w:proofErr w:type="spellStart"/>
      <w:r>
        <w:t>cami</w:t>
      </w:r>
      <w:proofErr w:type="spellEnd"/>
      <w:r>
        <w:t xml:space="preserve">, </w:t>
      </w:r>
      <w:r w:rsidR="001269B1">
        <w:t xml:space="preserve">nawiązywanie </w:t>
      </w:r>
      <w:r w:rsidR="00CA5D90">
        <w:t>kontaktów Z-</w:t>
      </w:r>
      <w:proofErr w:type="spellStart"/>
      <w:r w:rsidR="00CA5D90">
        <w:t>ców</w:t>
      </w:r>
      <w:proofErr w:type="spellEnd"/>
      <w:r w:rsidR="00CA5D90">
        <w:t xml:space="preserve"> NROZ z Z-</w:t>
      </w:r>
      <w:proofErr w:type="spellStart"/>
      <w:r w:rsidR="00CA5D90">
        <w:t>cami</w:t>
      </w:r>
      <w:proofErr w:type="spellEnd"/>
      <w:r w:rsidR="00CA5D90">
        <w:t xml:space="preserve"> OROZ, którzy prowadzili postępowania, które na końcowym etapie znalazły się na wokandzie NSL. </w:t>
      </w:r>
    </w:p>
    <w:p w14:paraId="6404DE7F" w14:textId="1E3DB5E0" w:rsidR="001269B1" w:rsidRDefault="001269B1" w:rsidP="00440115">
      <w:pPr>
        <w:jc w:val="both"/>
      </w:pPr>
      <w:r>
        <w:t xml:space="preserve">NROZ zaproponował częstsze szkolenia np. w formie zdalnej w celu omawiania bieżących spraw, rozwiązywania problemów itd.  Zaproponował regularne spotkania np. raz na kwartał. </w:t>
      </w:r>
    </w:p>
    <w:p w14:paraId="1F1856F5" w14:textId="6AF959E3" w:rsidR="006F2FA4" w:rsidRDefault="006F2FA4" w:rsidP="006F2FA4">
      <w:pPr>
        <w:autoSpaceDE w:val="0"/>
        <w:autoSpaceDN w:val="0"/>
        <w:adjustRightInd w:val="0"/>
        <w:spacing w:after="0" w:line="276" w:lineRule="auto"/>
        <w:jc w:val="both"/>
        <w:textAlignment w:val="center"/>
        <w:rPr>
          <w:rFonts w:ascii="Muli" w:hAnsi="Muli"/>
          <w:sz w:val="21"/>
          <w:szCs w:val="21"/>
        </w:rPr>
      </w:pPr>
      <w:r>
        <w:t xml:space="preserve">NROZ zaproponował utworzenie zespołów </w:t>
      </w:r>
      <w:r>
        <w:rPr>
          <w:rFonts w:ascii="Muli" w:hAnsi="Muli"/>
          <w:sz w:val="21"/>
          <w:szCs w:val="21"/>
        </w:rPr>
        <w:t xml:space="preserve">złożonych z rzeczników odpowiedzialności zawodowej: ds. tzw. </w:t>
      </w:r>
      <w:proofErr w:type="spellStart"/>
      <w:r>
        <w:rPr>
          <w:rFonts w:ascii="Muli" w:hAnsi="Muli"/>
          <w:sz w:val="21"/>
          <w:szCs w:val="21"/>
        </w:rPr>
        <w:t>receptomatów</w:t>
      </w:r>
      <w:proofErr w:type="spellEnd"/>
      <w:r>
        <w:rPr>
          <w:rFonts w:ascii="Muli" w:hAnsi="Muli"/>
          <w:sz w:val="21"/>
          <w:szCs w:val="21"/>
        </w:rPr>
        <w:t>, ds. lekarzy posługujących się metodami uznanymi przez naukę za szkodliwe, bezwartościowe lub niezweryfikowanymi naukowo oraz lekarzy przeciwnych szczepieniom.  Celem tych zespołów ma być przede wszystkim wypracowanie jednolitej procedury postępowań, podejmowanie inicjatyw zmierzających do przeciwdziałania w/w praktykom.</w:t>
      </w:r>
      <w:r w:rsidR="005B4EF0">
        <w:rPr>
          <w:rFonts w:ascii="Muli" w:hAnsi="Muli"/>
          <w:sz w:val="21"/>
          <w:szCs w:val="21"/>
        </w:rPr>
        <w:t xml:space="preserve"> NROZ zaprosił wszystkich Rzeczników do prac w tych zespołach. </w:t>
      </w:r>
    </w:p>
    <w:p w14:paraId="751EEBE5" w14:textId="77777777" w:rsidR="005B4EF0" w:rsidRDefault="005B4EF0" w:rsidP="006F2FA4">
      <w:pPr>
        <w:autoSpaceDE w:val="0"/>
        <w:autoSpaceDN w:val="0"/>
        <w:adjustRightInd w:val="0"/>
        <w:spacing w:after="0" w:line="276" w:lineRule="auto"/>
        <w:jc w:val="both"/>
        <w:textAlignment w:val="center"/>
        <w:rPr>
          <w:rFonts w:ascii="Muli" w:hAnsi="Muli"/>
          <w:sz w:val="21"/>
          <w:szCs w:val="21"/>
        </w:rPr>
      </w:pPr>
    </w:p>
    <w:p w14:paraId="1B942CFF" w14:textId="441FDA36" w:rsidR="005B4EF0" w:rsidRDefault="005B4EF0" w:rsidP="006F2FA4">
      <w:pPr>
        <w:autoSpaceDE w:val="0"/>
        <w:autoSpaceDN w:val="0"/>
        <w:adjustRightInd w:val="0"/>
        <w:spacing w:after="0" w:line="276" w:lineRule="auto"/>
        <w:jc w:val="both"/>
        <w:textAlignment w:val="center"/>
        <w:rPr>
          <w:rFonts w:ascii="Muli" w:hAnsi="Muli"/>
          <w:sz w:val="21"/>
          <w:szCs w:val="21"/>
        </w:rPr>
      </w:pPr>
      <w:r>
        <w:rPr>
          <w:rFonts w:ascii="Muli" w:hAnsi="Muli"/>
          <w:sz w:val="21"/>
          <w:szCs w:val="21"/>
        </w:rPr>
        <w:t>Dr n.med. Paulina Tomaszewska-</w:t>
      </w:r>
      <w:proofErr w:type="spellStart"/>
      <w:r>
        <w:rPr>
          <w:rFonts w:ascii="Muli" w:hAnsi="Muli"/>
          <w:sz w:val="21"/>
          <w:szCs w:val="21"/>
        </w:rPr>
        <w:t>Rozbicka</w:t>
      </w:r>
      <w:proofErr w:type="spellEnd"/>
      <w:r>
        <w:rPr>
          <w:rFonts w:ascii="Muli" w:hAnsi="Muli"/>
          <w:sz w:val="21"/>
          <w:szCs w:val="21"/>
        </w:rPr>
        <w:t xml:space="preserve"> przedstawiła kwestie dotyczące lekarzy spoza UE, którzy wykonują zawód lekarza czy lekarza dentysty na podstawie okazjonalnego </w:t>
      </w:r>
      <w:proofErr w:type="spellStart"/>
      <w:r>
        <w:rPr>
          <w:rFonts w:ascii="Muli" w:hAnsi="Muli"/>
          <w:sz w:val="21"/>
          <w:szCs w:val="21"/>
        </w:rPr>
        <w:t>pwz</w:t>
      </w:r>
      <w:proofErr w:type="spellEnd"/>
      <w:r>
        <w:rPr>
          <w:rFonts w:ascii="Muli" w:hAnsi="Muli"/>
          <w:sz w:val="21"/>
          <w:szCs w:val="21"/>
        </w:rPr>
        <w:t xml:space="preserve">. </w:t>
      </w:r>
      <w:r w:rsidR="001269B1">
        <w:rPr>
          <w:rFonts w:ascii="Muli" w:hAnsi="Muli"/>
          <w:sz w:val="21"/>
          <w:szCs w:val="21"/>
        </w:rPr>
        <w:t xml:space="preserve">Zdarza się, że </w:t>
      </w:r>
      <w:proofErr w:type="spellStart"/>
      <w:r w:rsidR="001269B1">
        <w:rPr>
          <w:rFonts w:ascii="Muli" w:hAnsi="Muli"/>
          <w:sz w:val="21"/>
          <w:szCs w:val="21"/>
        </w:rPr>
        <w:t>ekarze</w:t>
      </w:r>
      <w:proofErr w:type="spellEnd"/>
      <w:r w:rsidR="001269B1">
        <w:rPr>
          <w:rFonts w:ascii="Muli" w:hAnsi="Muli"/>
          <w:sz w:val="21"/>
          <w:szCs w:val="21"/>
        </w:rPr>
        <w:t xml:space="preserve"> na tego typu pozwoleniu pracują bardzo długo, jednakże nie podlegają odpowiedzialności zawodowej, ponieważ nie są członkami izb lekarskich. </w:t>
      </w:r>
    </w:p>
    <w:p w14:paraId="35D2C166" w14:textId="77777777" w:rsidR="001269B1" w:rsidRDefault="001269B1" w:rsidP="006F2FA4">
      <w:pPr>
        <w:autoSpaceDE w:val="0"/>
        <w:autoSpaceDN w:val="0"/>
        <w:adjustRightInd w:val="0"/>
        <w:spacing w:after="0" w:line="276" w:lineRule="auto"/>
        <w:jc w:val="both"/>
        <w:textAlignment w:val="center"/>
        <w:rPr>
          <w:rFonts w:ascii="Muli" w:hAnsi="Muli"/>
          <w:sz w:val="21"/>
          <w:szCs w:val="21"/>
        </w:rPr>
      </w:pPr>
    </w:p>
    <w:p w14:paraId="7ABD8D9F" w14:textId="7AB1527A" w:rsidR="001269B1" w:rsidRDefault="001269B1" w:rsidP="006F2FA4">
      <w:pPr>
        <w:autoSpaceDE w:val="0"/>
        <w:autoSpaceDN w:val="0"/>
        <w:adjustRightInd w:val="0"/>
        <w:spacing w:after="0" w:line="276" w:lineRule="auto"/>
        <w:jc w:val="both"/>
        <w:textAlignment w:val="center"/>
        <w:rPr>
          <w:rFonts w:ascii="Muli" w:hAnsi="Muli"/>
          <w:sz w:val="21"/>
          <w:szCs w:val="21"/>
        </w:rPr>
      </w:pPr>
      <w:r>
        <w:rPr>
          <w:rFonts w:ascii="Muli" w:hAnsi="Muli"/>
          <w:sz w:val="21"/>
          <w:szCs w:val="21"/>
        </w:rPr>
        <w:t>Następnie omówiono bieżące sprawy, które rozpatrują OROZ – specyfikę, problemy.</w:t>
      </w:r>
    </w:p>
    <w:p w14:paraId="0D695C87" w14:textId="03CCB6F2" w:rsidR="006F2FA4" w:rsidRDefault="006F2FA4" w:rsidP="00440115">
      <w:pPr>
        <w:jc w:val="both"/>
      </w:pPr>
    </w:p>
    <w:sectPr w:rsidR="006F2F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li">
    <w:altName w:val="Cambria"/>
    <w:panose1 w:val="00000500000000000000"/>
    <w:charset w:val="EE"/>
    <w:family w:val="auto"/>
    <w:pitch w:val="variable"/>
    <w:sig w:usb0="20000007" w:usb1="00000001"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47"/>
    <w:rsid w:val="0008307B"/>
    <w:rsid w:val="001269B1"/>
    <w:rsid w:val="00150AF6"/>
    <w:rsid w:val="00440115"/>
    <w:rsid w:val="005B4EF0"/>
    <w:rsid w:val="006E2836"/>
    <w:rsid w:val="006F2FA4"/>
    <w:rsid w:val="00B75047"/>
    <w:rsid w:val="00CA5D90"/>
    <w:rsid w:val="00E21F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602C"/>
  <w15:chartTrackingRefBased/>
  <w15:docId w15:val="{B1465024-1F8A-4EE7-8B1F-1522BF9A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75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75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7504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7504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7504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7504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504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504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504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504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7504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7504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7504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7504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7504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504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504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5047"/>
    <w:rPr>
      <w:rFonts w:eastAsiaTheme="majorEastAsia" w:cstheme="majorBidi"/>
      <w:color w:val="272727" w:themeColor="text1" w:themeTint="D8"/>
    </w:rPr>
  </w:style>
  <w:style w:type="paragraph" w:styleId="Tytu">
    <w:name w:val="Title"/>
    <w:basedOn w:val="Normalny"/>
    <w:next w:val="Normalny"/>
    <w:link w:val="TytuZnak"/>
    <w:uiPriority w:val="10"/>
    <w:qFormat/>
    <w:rsid w:val="00B75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504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504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504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5047"/>
    <w:pPr>
      <w:spacing w:before="160"/>
      <w:jc w:val="center"/>
    </w:pPr>
    <w:rPr>
      <w:i/>
      <w:iCs/>
      <w:color w:val="404040" w:themeColor="text1" w:themeTint="BF"/>
    </w:rPr>
  </w:style>
  <w:style w:type="character" w:customStyle="1" w:styleId="CytatZnak">
    <w:name w:val="Cytat Znak"/>
    <w:basedOn w:val="Domylnaczcionkaakapitu"/>
    <w:link w:val="Cytat"/>
    <w:uiPriority w:val="29"/>
    <w:rsid w:val="00B75047"/>
    <w:rPr>
      <w:i/>
      <w:iCs/>
      <w:color w:val="404040" w:themeColor="text1" w:themeTint="BF"/>
    </w:rPr>
  </w:style>
  <w:style w:type="paragraph" w:styleId="Akapitzlist">
    <w:name w:val="List Paragraph"/>
    <w:basedOn w:val="Normalny"/>
    <w:uiPriority w:val="34"/>
    <w:qFormat/>
    <w:rsid w:val="00B75047"/>
    <w:pPr>
      <w:ind w:left="720"/>
      <w:contextualSpacing/>
    </w:pPr>
  </w:style>
  <w:style w:type="character" w:styleId="Wyrnienieintensywne">
    <w:name w:val="Intense Emphasis"/>
    <w:basedOn w:val="Domylnaczcionkaakapitu"/>
    <w:uiPriority w:val="21"/>
    <w:qFormat/>
    <w:rsid w:val="00B75047"/>
    <w:rPr>
      <w:i/>
      <w:iCs/>
      <w:color w:val="0F4761" w:themeColor="accent1" w:themeShade="BF"/>
    </w:rPr>
  </w:style>
  <w:style w:type="paragraph" w:styleId="Cytatintensywny">
    <w:name w:val="Intense Quote"/>
    <w:basedOn w:val="Normalny"/>
    <w:next w:val="Normalny"/>
    <w:link w:val="CytatintensywnyZnak"/>
    <w:uiPriority w:val="30"/>
    <w:qFormat/>
    <w:rsid w:val="00B75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75047"/>
    <w:rPr>
      <w:i/>
      <w:iCs/>
      <w:color w:val="0F4761" w:themeColor="accent1" w:themeShade="BF"/>
    </w:rPr>
  </w:style>
  <w:style w:type="character" w:styleId="Odwoanieintensywne">
    <w:name w:val="Intense Reference"/>
    <w:basedOn w:val="Domylnaczcionkaakapitu"/>
    <w:uiPriority w:val="32"/>
    <w:qFormat/>
    <w:rsid w:val="00B750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228</Words>
  <Characters>1373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Nowosielska</dc:creator>
  <cp:keywords/>
  <dc:description/>
  <cp:lastModifiedBy>Ewa Nowosielska</cp:lastModifiedBy>
  <cp:revision>2</cp:revision>
  <cp:lastPrinted>2026-07-20T11:25:00Z</cp:lastPrinted>
  <dcterms:created xsi:type="dcterms:W3CDTF">2026-07-14T12:32:00Z</dcterms:created>
  <dcterms:modified xsi:type="dcterms:W3CDTF">2026-07-20T11:25:00Z</dcterms:modified>
</cp:coreProperties>
</file>